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BA908" w14:textId="79388374" w:rsidR="00C21D1F" w:rsidRDefault="19ACD6B0" w:rsidP="0D31FFBB">
      <w:pPr>
        <w:spacing w:after="0"/>
        <w:jc w:val="center"/>
        <w:rPr>
          <w:b/>
          <w:bCs/>
        </w:rPr>
      </w:pPr>
      <w:r w:rsidRPr="0D31FFBB">
        <w:rPr>
          <w:b/>
          <w:bCs/>
        </w:rPr>
        <w:t>Clinical Mental Health Counseling</w:t>
      </w:r>
    </w:p>
    <w:p w14:paraId="1821F509" w14:textId="54983A92" w:rsidR="00C21D1F" w:rsidRDefault="19ACD6B0" w:rsidP="0D31FFBB">
      <w:pPr>
        <w:spacing w:after="0"/>
        <w:jc w:val="center"/>
        <w:rPr>
          <w:b/>
          <w:bCs/>
        </w:rPr>
      </w:pPr>
      <w:r w:rsidRPr="0D31FFBB">
        <w:rPr>
          <w:b/>
          <w:bCs/>
        </w:rPr>
        <w:t>Integrated Care Training Track (ICTT)</w:t>
      </w:r>
    </w:p>
    <w:p w14:paraId="160B9A2E" w14:textId="27940D36" w:rsidR="00C21D1F" w:rsidRDefault="19ACD6B0" w:rsidP="0D31FFBB">
      <w:pPr>
        <w:spacing w:after="0"/>
        <w:jc w:val="center"/>
        <w:rPr>
          <w:b/>
          <w:bCs/>
        </w:rPr>
      </w:pPr>
      <w:r w:rsidRPr="0D31FFBB">
        <w:rPr>
          <w:b/>
          <w:bCs/>
        </w:rPr>
        <w:t>2026/2027 Catalog Language</w:t>
      </w:r>
    </w:p>
    <w:p w14:paraId="750EBE36" w14:textId="77777777" w:rsidR="00C21D1F" w:rsidRDefault="00C21D1F" w:rsidP="00C21D1F">
      <w:pPr>
        <w:spacing w:after="0"/>
        <w:jc w:val="center"/>
      </w:pPr>
    </w:p>
    <w:p w14:paraId="65A40168" w14:textId="376627BF" w:rsidR="003934AD" w:rsidRPr="003934AD" w:rsidRDefault="29329BEA" w:rsidP="003934AD">
      <w:pPr>
        <w:spacing w:after="0"/>
      </w:pPr>
      <w:r>
        <w:t>The Integrated Care Training Track (ICTT) is an optional specialization within the CMHC program</w:t>
      </w:r>
      <w:r w:rsidR="27FBEFF3">
        <w:t>.</w:t>
      </w:r>
      <w:r>
        <w:t xml:space="preserve"> </w:t>
      </w:r>
      <w:r w:rsidR="5CFC5D2B">
        <w:t xml:space="preserve">It prepares </w:t>
      </w:r>
      <w:r>
        <w:t xml:space="preserve">students for behavioral health </w:t>
      </w:r>
      <w:r w:rsidR="6D77305F">
        <w:t>practices</w:t>
      </w:r>
      <w:r>
        <w:t xml:space="preserve"> in integrated primary care, and community health settings. The </w:t>
      </w:r>
      <w:r w:rsidR="133AF7FF">
        <w:t xml:space="preserve">specialization </w:t>
      </w:r>
      <w:r>
        <w:t>emphasizes trauma-informed care, interprofessional collaboration, and team-based service</w:t>
      </w:r>
      <w:r w:rsidR="65529CDB">
        <w:t xml:space="preserve"> delivery</w:t>
      </w:r>
      <w:r>
        <w:t>.</w:t>
      </w:r>
    </w:p>
    <w:p w14:paraId="5FD6DCBA" w14:textId="77777777" w:rsidR="003934AD" w:rsidRPr="003934AD" w:rsidRDefault="29329BEA" w:rsidP="0D31FFBB">
      <w:pPr>
        <w:spacing w:after="0"/>
        <w:rPr>
          <w:b/>
          <w:bCs/>
        </w:rPr>
      </w:pPr>
      <w:r w:rsidRPr="0D31FFBB">
        <w:rPr>
          <w:b/>
          <w:bCs/>
        </w:rPr>
        <w:t>Program Focus</w:t>
      </w:r>
    </w:p>
    <w:p w14:paraId="50DEC5A1" w14:textId="2F3AA1FB" w:rsidR="003934AD" w:rsidRPr="003934AD" w:rsidRDefault="29329BEA" w:rsidP="003934AD">
      <w:pPr>
        <w:spacing w:after="0"/>
      </w:pPr>
      <w:r>
        <w:t xml:space="preserve">The ICTT integrates trauma-informed practices throughout the curriculum, including training in Adverse Childhood Experiences (ACEs), evidence-based assessment, and interventions that address the </w:t>
      </w:r>
      <w:r w:rsidR="6A45D02C">
        <w:t>connections</w:t>
      </w:r>
      <w:r>
        <w:t xml:space="preserve"> among trauma, mental health, and social determinants of health. Students receive specialized preparation for interprofessional, team-based models of care, essential to effective behavioral health integration in primary care practices, pediatric settings, and community health agencies.</w:t>
      </w:r>
    </w:p>
    <w:p w14:paraId="0D508736" w14:textId="77777777" w:rsidR="003934AD" w:rsidRPr="003934AD" w:rsidRDefault="29329BEA" w:rsidP="0D31FFBB">
      <w:pPr>
        <w:spacing w:after="0"/>
        <w:rPr>
          <w:b/>
          <w:bCs/>
        </w:rPr>
      </w:pPr>
      <w:r w:rsidRPr="0D31FFBB">
        <w:rPr>
          <w:b/>
          <w:bCs/>
        </w:rPr>
        <w:t>Curriculum Sequence</w:t>
      </w:r>
    </w:p>
    <w:p w14:paraId="655FCE4C" w14:textId="77777777" w:rsidR="003934AD" w:rsidRPr="003934AD" w:rsidRDefault="003934AD" w:rsidP="003934AD">
      <w:pPr>
        <w:spacing w:after="0"/>
      </w:pPr>
      <w:r w:rsidRPr="003934AD">
        <w:t>Students admitted to the ICTT complete the following integrated learning experiences:</w:t>
      </w:r>
    </w:p>
    <w:p w14:paraId="277A35D8" w14:textId="61A1B66D" w:rsidR="003934AD" w:rsidRPr="003934AD" w:rsidRDefault="29329BEA" w:rsidP="0D31FFBB">
      <w:pPr>
        <w:spacing w:after="0"/>
        <w:rPr>
          <w:b/>
          <w:bCs/>
        </w:rPr>
      </w:pPr>
      <w:r w:rsidRPr="0D31FFBB">
        <w:rPr>
          <w:b/>
          <w:bCs/>
        </w:rPr>
        <w:t>Collaborative Care Curriculum</w:t>
      </w:r>
    </w:p>
    <w:p w14:paraId="6F1694FB" w14:textId="77777777" w:rsidR="003934AD" w:rsidRPr="003934AD" w:rsidRDefault="003934AD" w:rsidP="003934AD">
      <w:pPr>
        <w:numPr>
          <w:ilvl w:val="0"/>
          <w:numId w:val="4"/>
        </w:numPr>
        <w:spacing w:after="0"/>
      </w:pPr>
      <w:r w:rsidRPr="003934AD">
        <w:t>Youth Mental Health First Aid</w:t>
      </w:r>
    </w:p>
    <w:p w14:paraId="505E41EA" w14:textId="77777777" w:rsidR="003934AD" w:rsidRPr="003934AD" w:rsidRDefault="003934AD" w:rsidP="003934AD">
      <w:pPr>
        <w:numPr>
          <w:ilvl w:val="0"/>
          <w:numId w:val="4"/>
        </w:numPr>
        <w:spacing w:after="0"/>
      </w:pPr>
      <w:r w:rsidRPr="003934AD">
        <w:t>Single Session Therapy training</w:t>
      </w:r>
    </w:p>
    <w:p w14:paraId="4B139B07" w14:textId="22C73681" w:rsidR="003934AD" w:rsidRPr="003934AD" w:rsidRDefault="003934AD" w:rsidP="003934AD">
      <w:pPr>
        <w:numPr>
          <w:ilvl w:val="0"/>
          <w:numId w:val="4"/>
        </w:numPr>
        <w:spacing w:after="0"/>
      </w:pPr>
      <w:r>
        <w:t>Team</w:t>
      </w:r>
      <w:r w:rsidRPr="003934AD">
        <w:t xml:space="preserve"> </w:t>
      </w:r>
      <w:r>
        <w:t>B</w:t>
      </w:r>
      <w:r w:rsidRPr="003934AD">
        <w:t xml:space="preserve">ased </w:t>
      </w:r>
      <w:r>
        <w:t>C</w:t>
      </w:r>
      <w:r w:rsidRPr="003934AD">
        <w:t xml:space="preserve">ase </w:t>
      </w:r>
      <w:r>
        <w:t>C</w:t>
      </w:r>
      <w:r w:rsidRPr="003934AD">
        <w:t>onsultation</w:t>
      </w:r>
    </w:p>
    <w:p w14:paraId="4A2F4065" w14:textId="526E8F76" w:rsidR="003934AD" w:rsidRPr="003934AD" w:rsidRDefault="003934AD" w:rsidP="003934AD">
      <w:pPr>
        <w:numPr>
          <w:ilvl w:val="0"/>
          <w:numId w:val="4"/>
        </w:numPr>
        <w:spacing w:after="0"/>
      </w:pPr>
      <w:r>
        <w:t>I</w:t>
      </w:r>
      <w:r w:rsidRPr="003934AD">
        <w:t xml:space="preserve">nterdisciplinary </w:t>
      </w:r>
      <w:r>
        <w:t>T</w:t>
      </w:r>
      <w:r w:rsidRPr="003934AD">
        <w:t xml:space="preserve">reatment </w:t>
      </w:r>
      <w:r>
        <w:t>P</w:t>
      </w:r>
      <w:r w:rsidRPr="003934AD">
        <w:t>lanning</w:t>
      </w:r>
    </w:p>
    <w:p w14:paraId="11C64F44" w14:textId="1B9FACFD" w:rsidR="003934AD" w:rsidRPr="003934AD" w:rsidRDefault="29329BEA" w:rsidP="0D31FFBB">
      <w:pPr>
        <w:spacing w:after="0"/>
        <w:rPr>
          <w:b/>
          <w:bCs/>
        </w:rPr>
      </w:pPr>
      <w:r w:rsidRPr="0D31FFBB">
        <w:rPr>
          <w:b/>
          <w:bCs/>
        </w:rPr>
        <w:t xml:space="preserve">CMHC 698: </w:t>
      </w:r>
      <w:proofErr w:type="spellStart"/>
      <w:r w:rsidRPr="0D31FFBB">
        <w:rPr>
          <w:b/>
          <w:bCs/>
        </w:rPr>
        <w:t>Prepracticum</w:t>
      </w:r>
      <w:proofErr w:type="spellEnd"/>
      <w:r w:rsidRPr="0D31FFBB">
        <w:rPr>
          <w:b/>
          <w:bCs/>
        </w:rPr>
        <w:t xml:space="preserve"> </w:t>
      </w:r>
    </w:p>
    <w:p w14:paraId="7FDB9EBE" w14:textId="70BF30AE" w:rsidR="003934AD" w:rsidRPr="003934AD" w:rsidRDefault="003934AD" w:rsidP="003934AD">
      <w:pPr>
        <w:numPr>
          <w:ilvl w:val="0"/>
          <w:numId w:val="2"/>
        </w:numPr>
        <w:spacing w:after="0"/>
      </w:pPr>
      <w:r>
        <w:t>Practicum</w:t>
      </w:r>
      <w:r w:rsidRPr="003934AD">
        <w:t xml:space="preserve"> onboarding and onsite training</w:t>
      </w:r>
    </w:p>
    <w:p w14:paraId="2765E453" w14:textId="77777777" w:rsidR="003934AD" w:rsidRPr="003934AD" w:rsidRDefault="003934AD" w:rsidP="003934AD">
      <w:pPr>
        <w:numPr>
          <w:ilvl w:val="0"/>
          <w:numId w:val="2"/>
        </w:numPr>
        <w:spacing w:after="0"/>
      </w:pPr>
      <w:r w:rsidRPr="003934AD">
        <w:t>ACEs and trauma-informed assessment</w:t>
      </w:r>
    </w:p>
    <w:p w14:paraId="0AF4FD07" w14:textId="77777777" w:rsidR="003934AD" w:rsidRPr="003934AD" w:rsidRDefault="003934AD" w:rsidP="003934AD">
      <w:pPr>
        <w:numPr>
          <w:ilvl w:val="0"/>
          <w:numId w:val="2"/>
        </w:numPr>
        <w:spacing w:after="0"/>
      </w:pPr>
      <w:r w:rsidRPr="003934AD">
        <w:t>Restorative practices</w:t>
      </w:r>
    </w:p>
    <w:p w14:paraId="739BA3D9" w14:textId="77777777" w:rsidR="003934AD" w:rsidRPr="003934AD" w:rsidRDefault="003934AD" w:rsidP="003934AD">
      <w:pPr>
        <w:numPr>
          <w:ilvl w:val="0"/>
          <w:numId w:val="2"/>
        </w:numPr>
        <w:spacing w:after="0"/>
      </w:pPr>
      <w:r w:rsidRPr="003934AD">
        <w:t>Peer group supervision</w:t>
      </w:r>
    </w:p>
    <w:p w14:paraId="34E99F6A" w14:textId="77777777" w:rsidR="003934AD" w:rsidRPr="003934AD" w:rsidRDefault="003934AD" w:rsidP="003934AD">
      <w:pPr>
        <w:numPr>
          <w:ilvl w:val="0"/>
          <w:numId w:val="2"/>
        </w:numPr>
        <w:spacing w:after="0"/>
      </w:pPr>
      <w:r w:rsidRPr="003934AD">
        <w:t>Team-based care planning</w:t>
      </w:r>
    </w:p>
    <w:p w14:paraId="0195686C" w14:textId="77777777" w:rsidR="003934AD" w:rsidRPr="003934AD" w:rsidRDefault="003934AD" w:rsidP="003934AD">
      <w:pPr>
        <w:numPr>
          <w:ilvl w:val="0"/>
          <w:numId w:val="2"/>
        </w:numPr>
        <w:spacing w:after="0"/>
      </w:pPr>
      <w:proofErr w:type="spellStart"/>
      <w:r w:rsidRPr="003934AD">
        <w:t>Telebehavioral</w:t>
      </w:r>
      <w:proofErr w:type="spellEnd"/>
      <w:r w:rsidRPr="003934AD">
        <w:t xml:space="preserve"> health and digital health literacy</w:t>
      </w:r>
    </w:p>
    <w:p w14:paraId="5BD3B294" w14:textId="77777777" w:rsidR="003934AD" w:rsidRPr="003934AD" w:rsidRDefault="003934AD" w:rsidP="003934AD">
      <w:pPr>
        <w:numPr>
          <w:ilvl w:val="0"/>
          <w:numId w:val="2"/>
        </w:numPr>
        <w:spacing w:after="0"/>
      </w:pPr>
      <w:r w:rsidRPr="003934AD">
        <w:t>Mental health and workforce wellbeing</w:t>
      </w:r>
    </w:p>
    <w:p w14:paraId="6376AC36" w14:textId="0F41812E" w:rsidR="003934AD" w:rsidRPr="003934AD" w:rsidRDefault="29329BEA" w:rsidP="003934AD">
      <w:pPr>
        <w:spacing w:after="0"/>
      </w:pPr>
      <w:r>
        <w:t xml:space="preserve">These experiences develop competencies required for practice within multidisciplinary </w:t>
      </w:r>
      <w:r w:rsidR="54990527">
        <w:t xml:space="preserve">and medically integrated </w:t>
      </w:r>
      <w:r>
        <w:t>care environments.</w:t>
      </w:r>
    </w:p>
    <w:p w14:paraId="5AB96DC1" w14:textId="77777777" w:rsidR="003934AD" w:rsidRPr="003934AD" w:rsidRDefault="29329BEA" w:rsidP="0D31FFBB">
      <w:pPr>
        <w:spacing w:after="0"/>
        <w:rPr>
          <w:b/>
          <w:bCs/>
        </w:rPr>
      </w:pPr>
      <w:r w:rsidRPr="0D31FFBB">
        <w:rPr>
          <w:b/>
          <w:bCs/>
        </w:rPr>
        <w:t>Admission &amp; Requirements</w:t>
      </w:r>
    </w:p>
    <w:p w14:paraId="16B472A9" w14:textId="3C2E170A" w:rsidR="003934AD" w:rsidRPr="003934AD" w:rsidRDefault="29329BEA" w:rsidP="003934AD">
      <w:pPr>
        <w:numPr>
          <w:ilvl w:val="0"/>
          <w:numId w:val="1"/>
        </w:numPr>
        <w:spacing w:after="0"/>
      </w:pPr>
      <w:r>
        <w:t xml:space="preserve">Students may apply to the ICTT </w:t>
      </w:r>
      <w:r w:rsidR="790D0466">
        <w:t xml:space="preserve">at the </w:t>
      </w:r>
      <w:r w:rsidR="4CF0D07B">
        <w:t>beginning</w:t>
      </w:r>
      <w:r w:rsidR="790D0466">
        <w:t xml:space="preserve"> of each academic year </w:t>
      </w:r>
      <w:r>
        <w:t xml:space="preserve">after </w:t>
      </w:r>
      <w:r w:rsidR="1C7FB4D9">
        <w:t xml:space="preserve">admission to the </w:t>
      </w:r>
      <w:r>
        <w:t>CMHC program.</w:t>
      </w:r>
    </w:p>
    <w:p w14:paraId="239F864D" w14:textId="77777777" w:rsidR="003934AD" w:rsidRPr="003934AD" w:rsidRDefault="003934AD" w:rsidP="003934AD">
      <w:pPr>
        <w:numPr>
          <w:ilvl w:val="0"/>
          <w:numId w:val="1"/>
        </w:numPr>
        <w:spacing w:after="0"/>
      </w:pPr>
      <w:r w:rsidRPr="003934AD">
        <w:t>Student assistantships may be available for qualifying students.</w:t>
      </w:r>
    </w:p>
    <w:p w14:paraId="39F007B2" w14:textId="77777777" w:rsidR="003934AD" w:rsidRPr="003934AD" w:rsidRDefault="003934AD" w:rsidP="003934AD">
      <w:pPr>
        <w:numPr>
          <w:ilvl w:val="0"/>
          <w:numId w:val="1"/>
        </w:numPr>
        <w:spacing w:after="0"/>
      </w:pPr>
      <w:r w:rsidRPr="003934AD">
        <w:t>Students must obtain a National Provider Identifier (NPI) number.</w:t>
      </w:r>
    </w:p>
    <w:p w14:paraId="48641BB1" w14:textId="1591580B" w:rsidR="003934AD" w:rsidRPr="003934AD" w:rsidRDefault="29329BEA" w:rsidP="003934AD">
      <w:pPr>
        <w:numPr>
          <w:ilvl w:val="0"/>
          <w:numId w:val="1"/>
        </w:numPr>
        <w:spacing w:after="0"/>
      </w:pPr>
      <w:r>
        <w:lastRenderedPageBreak/>
        <w:t xml:space="preserve">Students must secure a practicum placement that provides Team-Based Care (TBC) </w:t>
      </w:r>
      <w:r w:rsidR="68B8B720">
        <w:t xml:space="preserve">in a primary care setting </w:t>
      </w:r>
      <w:r w:rsidR="571D9916">
        <w:t>supportive</w:t>
      </w:r>
      <w:r>
        <w:t xml:space="preserve"> </w:t>
      </w:r>
      <w:r w:rsidR="1B6C1B42">
        <w:t xml:space="preserve">of </w:t>
      </w:r>
      <w:r>
        <w:t>integrated behavioral health training.</w:t>
      </w:r>
      <w:r w:rsidR="3BB1D663">
        <w:t xml:space="preserve"> </w:t>
      </w:r>
    </w:p>
    <w:p w14:paraId="14F33798" w14:textId="3FADFBAA" w:rsidR="3BB1D663" w:rsidRDefault="3BB1D663" w:rsidP="701DB28F">
      <w:pPr>
        <w:spacing w:after="0"/>
        <w:rPr>
          <w:rFonts w:ascii="Aptos" w:eastAsia="Aptos" w:hAnsi="Aptos" w:cs="Arial"/>
          <w:b/>
          <w:bCs/>
        </w:rPr>
      </w:pPr>
      <w:r w:rsidRPr="701DB28F">
        <w:rPr>
          <w:rFonts w:ascii="Aptos" w:eastAsia="Aptos" w:hAnsi="Aptos" w:cs="Arial"/>
          <w:b/>
          <w:bCs/>
        </w:rPr>
        <w:t>Application Process</w:t>
      </w:r>
    </w:p>
    <w:p w14:paraId="39AFF2DA" w14:textId="160E5584" w:rsidR="3BB1D663" w:rsidRDefault="3BB1D663" w:rsidP="701DB28F">
      <w:p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</w:rPr>
        <w:t>Students interested in the Integrated Care Training Track must complete a brief internal application after admission to the CMHC program. Applications are accepted annually at the beginning of each academic year.</w:t>
      </w:r>
    </w:p>
    <w:p w14:paraId="790F7994" w14:textId="7D18A0D8" w:rsidR="3BB1D663" w:rsidRDefault="3BB1D663" w:rsidP="701DB28F">
      <w:pPr>
        <w:spacing w:after="0"/>
        <w:rPr>
          <w:rFonts w:ascii="Aptos" w:eastAsia="Aptos" w:hAnsi="Aptos" w:cs="Arial"/>
          <w:b/>
          <w:bCs/>
        </w:rPr>
      </w:pPr>
      <w:r w:rsidRPr="701DB28F">
        <w:rPr>
          <w:rFonts w:ascii="Aptos" w:eastAsia="Aptos" w:hAnsi="Aptos" w:cs="Arial"/>
          <w:b/>
          <w:bCs/>
        </w:rPr>
        <w:t>How to Apply</w:t>
      </w:r>
    </w:p>
    <w:p w14:paraId="12FF8FD6" w14:textId="2BEF0033" w:rsidR="3BB1D663" w:rsidRDefault="3BB1D663" w:rsidP="701DB28F">
      <w:pPr>
        <w:numPr>
          <w:ilvl w:val="0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  <w:b/>
          <w:bCs/>
        </w:rPr>
        <w:t>Attend an ICTT Information Session</w:t>
      </w:r>
      <w:r>
        <w:br/>
      </w:r>
      <w:r w:rsidRPr="701DB28F">
        <w:rPr>
          <w:rFonts w:ascii="Aptos" w:eastAsia="Aptos" w:hAnsi="Aptos" w:cs="Arial"/>
        </w:rPr>
        <w:t xml:space="preserve"> Students are encouraged to participate in an information session offered by CMHC faculty to learn more about the track’s expectations, curriculum, and practicum requirements.</w:t>
      </w:r>
    </w:p>
    <w:p w14:paraId="1CBBC35D" w14:textId="5C22112A" w:rsidR="3BB1D663" w:rsidRDefault="3BB1D663" w:rsidP="701DB28F">
      <w:pPr>
        <w:numPr>
          <w:ilvl w:val="0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  <w:b/>
          <w:bCs/>
        </w:rPr>
        <w:t>Submit the ICTT Application Form</w:t>
      </w:r>
      <w:r>
        <w:br/>
      </w:r>
      <w:r w:rsidRPr="701DB28F">
        <w:rPr>
          <w:rFonts w:ascii="Aptos" w:eastAsia="Aptos" w:hAnsi="Aptos" w:cs="Arial"/>
        </w:rPr>
        <w:t xml:space="preserve"> Applicants must complete the online ICTT application, which includes:</w:t>
      </w:r>
    </w:p>
    <w:p w14:paraId="0A16528E" w14:textId="3F4C21BB" w:rsidR="3BB1D663" w:rsidRDefault="3BB1D663" w:rsidP="701DB28F">
      <w:pPr>
        <w:numPr>
          <w:ilvl w:val="1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</w:rPr>
        <w:t xml:space="preserve">A statement of interest describing the student’s commitment to trauma-informed and integrated behavioral health </w:t>
      </w:r>
      <w:proofErr w:type="gramStart"/>
      <w:r w:rsidRPr="701DB28F">
        <w:rPr>
          <w:rFonts w:ascii="Aptos" w:eastAsia="Aptos" w:hAnsi="Aptos" w:cs="Arial"/>
        </w:rPr>
        <w:t>care;</w:t>
      </w:r>
      <w:proofErr w:type="gramEnd"/>
    </w:p>
    <w:p w14:paraId="1CE0FA4D" w14:textId="48D14CCC" w:rsidR="3BB1D663" w:rsidRDefault="3BB1D663" w:rsidP="701DB28F">
      <w:pPr>
        <w:numPr>
          <w:ilvl w:val="1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</w:rPr>
        <w:t>A current résumé highlighting relevant professional or volunteer experience; and</w:t>
      </w:r>
    </w:p>
    <w:p w14:paraId="21C71A01" w14:textId="3A7EC670" w:rsidR="3BB1D663" w:rsidRDefault="3BB1D663" w:rsidP="701DB28F">
      <w:pPr>
        <w:numPr>
          <w:ilvl w:val="1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</w:rPr>
        <w:t>Confirmation of eligibility to participate in practicum during the intended training year.</w:t>
      </w:r>
    </w:p>
    <w:p w14:paraId="418DF8B5" w14:textId="4985E89A" w:rsidR="3BB1D663" w:rsidRDefault="3BB1D663" w:rsidP="701DB28F">
      <w:pPr>
        <w:numPr>
          <w:ilvl w:val="0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  <w:b/>
          <w:bCs/>
        </w:rPr>
        <w:t>Faculty Review and Selection</w:t>
      </w:r>
      <w:r>
        <w:br/>
      </w:r>
      <w:r w:rsidRPr="701DB28F">
        <w:rPr>
          <w:rFonts w:ascii="Aptos" w:eastAsia="Aptos" w:hAnsi="Aptos" w:cs="Arial"/>
        </w:rPr>
        <w:t xml:space="preserve"> CMHC faculty review applications based on demonstrated interest, academic readiness, and suitability for the practicum components of the track. Selected applicants may be invited to a brief interview.</w:t>
      </w:r>
    </w:p>
    <w:p w14:paraId="49B71B66" w14:textId="4106BC19" w:rsidR="3BB1D663" w:rsidRDefault="3BB1D663" w:rsidP="701DB28F">
      <w:pPr>
        <w:numPr>
          <w:ilvl w:val="0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  <w:b/>
          <w:bCs/>
        </w:rPr>
        <w:t>Notification of Admission</w:t>
      </w:r>
      <w:r>
        <w:br/>
      </w:r>
      <w:r w:rsidRPr="701DB28F">
        <w:rPr>
          <w:rFonts w:ascii="Aptos" w:eastAsia="Aptos" w:hAnsi="Aptos" w:cs="Arial"/>
        </w:rPr>
        <w:t xml:space="preserve"> Applicants will receive written notification of their admission status. Accepted students will receive further instructions regarding NPI registration, practicum site planning, and required onboarding activities.</w:t>
      </w:r>
    </w:p>
    <w:p w14:paraId="43E6AA23" w14:textId="30E2EEF1" w:rsidR="3BB1D663" w:rsidRDefault="3BB1D663" w:rsidP="701DB28F">
      <w:pPr>
        <w:numPr>
          <w:ilvl w:val="0"/>
          <w:numId w:val="5"/>
        </w:numPr>
        <w:spacing w:after="0"/>
        <w:rPr>
          <w:rFonts w:ascii="Aptos" w:eastAsia="Aptos" w:hAnsi="Aptos" w:cs="Arial"/>
        </w:rPr>
      </w:pPr>
      <w:r w:rsidRPr="701DB28F">
        <w:rPr>
          <w:rFonts w:ascii="Aptos" w:eastAsia="Aptos" w:hAnsi="Aptos" w:cs="Arial"/>
          <w:b/>
          <w:bCs/>
        </w:rPr>
        <w:t>Acceptance of Offer</w:t>
      </w:r>
      <w:r>
        <w:br/>
      </w:r>
      <w:r w:rsidRPr="701DB28F">
        <w:rPr>
          <w:rFonts w:ascii="Aptos" w:eastAsia="Aptos" w:hAnsi="Aptos" w:cs="Arial"/>
        </w:rPr>
        <w:t xml:space="preserve"> Students admitted to the ICTT must formally accept their placement by the stated deadline. Space </w:t>
      </w:r>
      <w:proofErr w:type="gramStart"/>
      <w:r w:rsidRPr="701DB28F">
        <w:rPr>
          <w:rFonts w:ascii="Aptos" w:eastAsia="Aptos" w:hAnsi="Aptos" w:cs="Arial"/>
        </w:rPr>
        <w:t>in</w:t>
      </w:r>
      <w:proofErr w:type="gramEnd"/>
      <w:r w:rsidRPr="701DB28F">
        <w:rPr>
          <w:rFonts w:ascii="Aptos" w:eastAsia="Aptos" w:hAnsi="Aptos" w:cs="Arial"/>
        </w:rPr>
        <w:t xml:space="preserve"> the track may be limited.</w:t>
      </w:r>
    </w:p>
    <w:p w14:paraId="438741F2" w14:textId="77777777" w:rsidR="003934AD" w:rsidRPr="003934AD" w:rsidRDefault="29329BEA" w:rsidP="0D31FFBB">
      <w:pPr>
        <w:spacing w:after="0"/>
        <w:rPr>
          <w:b/>
          <w:bCs/>
        </w:rPr>
      </w:pPr>
      <w:r w:rsidRPr="0D31FFBB">
        <w:rPr>
          <w:b/>
          <w:bCs/>
        </w:rPr>
        <w:t>Program Outcomes</w:t>
      </w:r>
    </w:p>
    <w:p w14:paraId="36F9C94A" w14:textId="77777777" w:rsidR="003934AD" w:rsidRPr="003934AD" w:rsidRDefault="003934AD" w:rsidP="003934AD">
      <w:pPr>
        <w:spacing w:after="0"/>
      </w:pPr>
      <w:r w:rsidRPr="003934AD">
        <w:t>Graduates of the ICTT will be prepared to:</w:t>
      </w:r>
    </w:p>
    <w:p w14:paraId="27ABF6B3" w14:textId="77777777" w:rsidR="003934AD" w:rsidRPr="003934AD" w:rsidRDefault="003934AD" w:rsidP="003934AD">
      <w:pPr>
        <w:numPr>
          <w:ilvl w:val="0"/>
          <w:numId w:val="3"/>
        </w:numPr>
        <w:spacing w:after="0"/>
      </w:pPr>
      <w:r w:rsidRPr="003934AD">
        <w:t>Provide trauma-informed, culturally responsive behavioral health services</w:t>
      </w:r>
    </w:p>
    <w:p w14:paraId="0B23EA34" w14:textId="77777777" w:rsidR="003934AD" w:rsidRPr="003934AD" w:rsidRDefault="003934AD" w:rsidP="003934AD">
      <w:pPr>
        <w:numPr>
          <w:ilvl w:val="0"/>
          <w:numId w:val="3"/>
        </w:numPr>
        <w:spacing w:after="0"/>
      </w:pPr>
      <w:r w:rsidRPr="003934AD">
        <w:t>Function effectively within interprofessional and medically integrated care teams</w:t>
      </w:r>
    </w:p>
    <w:p w14:paraId="7BDC70B4" w14:textId="76999386" w:rsidR="003934AD" w:rsidRPr="003934AD" w:rsidRDefault="003934AD" w:rsidP="003934AD">
      <w:pPr>
        <w:numPr>
          <w:ilvl w:val="0"/>
          <w:numId w:val="3"/>
        </w:numPr>
        <w:spacing w:after="0"/>
      </w:pPr>
      <w:r w:rsidRPr="003934AD">
        <w:t xml:space="preserve">Deliver </w:t>
      </w:r>
      <w:r w:rsidR="007B187D">
        <w:t xml:space="preserve">high quality coordinated early intervention and treatment </w:t>
      </w:r>
      <w:r w:rsidRPr="003934AD">
        <w:t xml:space="preserve">in primary care and </w:t>
      </w:r>
      <w:r w:rsidR="007B187D">
        <w:t xml:space="preserve">community health </w:t>
      </w:r>
      <w:r w:rsidRPr="003934AD">
        <w:t>settings</w:t>
      </w:r>
    </w:p>
    <w:p w14:paraId="52DCA2D9" w14:textId="087ACA90" w:rsidR="003934AD" w:rsidRPr="003934AD" w:rsidRDefault="003934AD" w:rsidP="003934AD">
      <w:pPr>
        <w:numPr>
          <w:ilvl w:val="0"/>
          <w:numId w:val="3"/>
        </w:numPr>
        <w:spacing w:after="0"/>
      </w:pPr>
      <w:r w:rsidRPr="003934AD">
        <w:t>Support coordinated care models that improve access and behavioral health outcomes across the region</w:t>
      </w:r>
    </w:p>
    <w:p w14:paraId="1D921036" w14:textId="77777777" w:rsidR="00C21D1F" w:rsidRPr="003934AD" w:rsidRDefault="00C21D1F" w:rsidP="00C21D1F">
      <w:pPr>
        <w:spacing w:after="0"/>
      </w:pPr>
    </w:p>
    <w:sectPr w:rsidR="00C21D1F" w:rsidRPr="003934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F46DF"/>
    <w:multiLevelType w:val="multilevel"/>
    <w:tmpl w:val="31A4C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06D9D"/>
    <w:multiLevelType w:val="multilevel"/>
    <w:tmpl w:val="E32CC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036BCC"/>
    <w:multiLevelType w:val="multilevel"/>
    <w:tmpl w:val="7A046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177EBB"/>
    <w:multiLevelType w:val="multilevel"/>
    <w:tmpl w:val="4184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646383"/>
    <w:multiLevelType w:val="hybridMultilevel"/>
    <w:tmpl w:val="FFFFFFFF"/>
    <w:lvl w:ilvl="0" w:tplc="DB84D2D2">
      <w:start w:val="1"/>
      <w:numFmt w:val="decimal"/>
      <w:lvlText w:val="%1."/>
      <w:lvlJc w:val="left"/>
      <w:pPr>
        <w:ind w:left="720" w:hanging="360"/>
      </w:pPr>
    </w:lvl>
    <w:lvl w:ilvl="1" w:tplc="5A108994">
      <w:start w:val="1"/>
      <w:numFmt w:val="lowerLetter"/>
      <w:lvlText w:val="%2."/>
      <w:lvlJc w:val="left"/>
      <w:pPr>
        <w:ind w:left="1440" w:hanging="360"/>
      </w:pPr>
    </w:lvl>
    <w:lvl w:ilvl="2" w:tplc="6C28D432">
      <w:start w:val="1"/>
      <w:numFmt w:val="lowerRoman"/>
      <w:lvlText w:val="%3."/>
      <w:lvlJc w:val="right"/>
      <w:pPr>
        <w:ind w:left="2160" w:hanging="180"/>
      </w:pPr>
    </w:lvl>
    <w:lvl w:ilvl="3" w:tplc="0E9AA9CA">
      <w:start w:val="1"/>
      <w:numFmt w:val="decimal"/>
      <w:lvlText w:val="%4."/>
      <w:lvlJc w:val="left"/>
      <w:pPr>
        <w:ind w:left="2880" w:hanging="360"/>
      </w:pPr>
    </w:lvl>
    <w:lvl w:ilvl="4" w:tplc="52002792">
      <w:start w:val="1"/>
      <w:numFmt w:val="lowerLetter"/>
      <w:lvlText w:val="%5."/>
      <w:lvlJc w:val="left"/>
      <w:pPr>
        <w:ind w:left="3600" w:hanging="360"/>
      </w:pPr>
    </w:lvl>
    <w:lvl w:ilvl="5" w:tplc="5650D554">
      <w:start w:val="1"/>
      <w:numFmt w:val="lowerRoman"/>
      <w:lvlText w:val="%6."/>
      <w:lvlJc w:val="right"/>
      <w:pPr>
        <w:ind w:left="4320" w:hanging="180"/>
      </w:pPr>
    </w:lvl>
    <w:lvl w:ilvl="6" w:tplc="6E089C98">
      <w:start w:val="1"/>
      <w:numFmt w:val="decimal"/>
      <w:lvlText w:val="%7."/>
      <w:lvlJc w:val="left"/>
      <w:pPr>
        <w:ind w:left="5040" w:hanging="360"/>
      </w:pPr>
    </w:lvl>
    <w:lvl w:ilvl="7" w:tplc="013CDCC4">
      <w:start w:val="1"/>
      <w:numFmt w:val="lowerLetter"/>
      <w:lvlText w:val="%8."/>
      <w:lvlJc w:val="left"/>
      <w:pPr>
        <w:ind w:left="5760" w:hanging="360"/>
      </w:pPr>
    </w:lvl>
    <w:lvl w:ilvl="8" w:tplc="09EC010A">
      <w:start w:val="1"/>
      <w:numFmt w:val="lowerRoman"/>
      <w:lvlText w:val="%9."/>
      <w:lvlJc w:val="right"/>
      <w:pPr>
        <w:ind w:left="6480" w:hanging="180"/>
      </w:pPr>
    </w:lvl>
  </w:abstractNum>
  <w:num w:numId="1" w16cid:durableId="1963806248">
    <w:abstractNumId w:val="3"/>
  </w:num>
  <w:num w:numId="2" w16cid:durableId="2129007027">
    <w:abstractNumId w:val="0"/>
  </w:num>
  <w:num w:numId="3" w16cid:durableId="217933996">
    <w:abstractNumId w:val="1"/>
  </w:num>
  <w:num w:numId="4" w16cid:durableId="225803676">
    <w:abstractNumId w:val="2"/>
  </w:num>
  <w:num w:numId="5" w16cid:durableId="7736733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Q0sDQzNzM2MLawNDNS0lEKTi0uzszPAykwrgUAnwq1riwAAAA="/>
  </w:docVars>
  <w:rsids>
    <w:rsidRoot w:val="00C21D1F"/>
    <w:rsid w:val="00097679"/>
    <w:rsid w:val="000B609A"/>
    <w:rsid w:val="000D435A"/>
    <w:rsid w:val="00125C08"/>
    <w:rsid w:val="003934AD"/>
    <w:rsid w:val="0057355E"/>
    <w:rsid w:val="00745132"/>
    <w:rsid w:val="007B187D"/>
    <w:rsid w:val="007D7B13"/>
    <w:rsid w:val="008829D3"/>
    <w:rsid w:val="00A07ACF"/>
    <w:rsid w:val="00A71F5E"/>
    <w:rsid w:val="00AC1CA2"/>
    <w:rsid w:val="00C21D1F"/>
    <w:rsid w:val="00C245B2"/>
    <w:rsid w:val="00D91D22"/>
    <w:rsid w:val="00DC233B"/>
    <w:rsid w:val="00E174AC"/>
    <w:rsid w:val="00F53A6C"/>
    <w:rsid w:val="0183A585"/>
    <w:rsid w:val="0BCF861D"/>
    <w:rsid w:val="0D31FFBB"/>
    <w:rsid w:val="0E17D01F"/>
    <w:rsid w:val="133AF7FF"/>
    <w:rsid w:val="1892460E"/>
    <w:rsid w:val="19ACD6B0"/>
    <w:rsid w:val="1A637D44"/>
    <w:rsid w:val="1AE5BA5B"/>
    <w:rsid w:val="1B6C1B42"/>
    <w:rsid w:val="1C7FB4D9"/>
    <w:rsid w:val="1F8B91BE"/>
    <w:rsid w:val="20B0E05A"/>
    <w:rsid w:val="220CE6AC"/>
    <w:rsid w:val="22A9806F"/>
    <w:rsid w:val="27FBEFF3"/>
    <w:rsid w:val="29329BEA"/>
    <w:rsid w:val="294CEBA5"/>
    <w:rsid w:val="2C72D6AD"/>
    <w:rsid w:val="2F9D51E1"/>
    <w:rsid w:val="34EC00F8"/>
    <w:rsid w:val="3BB1D663"/>
    <w:rsid w:val="3E679F23"/>
    <w:rsid w:val="42856003"/>
    <w:rsid w:val="49A01E82"/>
    <w:rsid w:val="4CF0D07B"/>
    <w:rsid w:val="50F9EA79"/>
    <w:rsid w:val="517AE060"/>
    <w:rsid w:val="54990527"/>
    <w:rsid w:val="571D9916"/>
    <w:rsid w:val="5A35E994"/>
    <w:rsid w:val="5AE4B310"/>
    <w:rsid w:val="5CFC5D2B"/>
    <w:rsid w:val="606AC912"/>
    <w:rsid w:val="61B54732"/>
    <w:rsid w:val="62C061C4"/>
    <w:rsid w:val="65529CDB"/>
    <w:rsid w:val="68B8B720"/>
    <w:rsid w:val="68EBCAFE"/>
    <w:rsid w:val="6A45D02C"/>
    <w:rsid w:val="6BFAA191"/>
    <w:rsid w:val="6C470E75"/>
    <w:rsid w:val="6D77305F"/>
    <w:rsid w:val="6F8320F8"/>
    <w:rsid w:val="701DB28F"/>
    <w:rsid w:val="739F3C02"/>
    <w:rsid w:val="7414AFE0"/>
    <w:rsid w:val="790D0466"/>
    <w:rsid w:val="7B9AD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F9977"/>
  <w15:chartTrackingRefBased/>
  <w15:docId w15:val="{797D1F1E-0653-4416-93C5-7E619E73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1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1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1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1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1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1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1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1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1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1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1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1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1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1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1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1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1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1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1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1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1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1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1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1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1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1D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96b6d7d-089e-4318-89ef-d9fdf760aafd}" enabled="0" method="" siteId="{496b6d7d-089e-4318-89ef-d9fdf760aa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513</Words>
  <Characters>3429</Characters>
  <Application>Microsoft Office Word</Application>
  <DocSecurity>0</DocSecurity>
  <Lines>75</Lines>
  <Paragraphs>44</Paragraphs>
  <ScaleCrop>false</ScaleCrop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Both Gragg, Janee</dc:creator>
  <cp:keywords/>
  <dc:description/>
  <cp:lastModifiedBy>Reynolds, Conroy</cp:lastModifiedBy>
  <cp:revision>5</cp:revision>
  <dcterms:created xsi:type="dcterms:W3CDTF">2025-12-02T00:43:00Z</dcterms:created>
  <dcterms:modified xsi:type="dcterms:W3CDTF">2025-12-02T00:51:00Z</dcterms:modified>
</cp:coreProperties>
</file>