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B5CF" w14:textId="1B377168" w:rsidR="009840CB" w:rsidRPr="002D4990" w:rsidRDefault="00F41F4C" w:rsidP="00480D7C">
      <w:pPr>
        <w:spacing w:before="240"/>
        <w:jc w:val="center"/>
        <w:rPr>
          <w:rStyle w:val="SubtleEmphasis"/>
          <w:b/>
          <w:bCs/>
          <w:i w:val="0"/>
          <w:iCs w:val="0"/>
          <w:color w:val="000000" w:themeColor="text1"/>
          <w:sz w:val="40"/>
          <w:szCs w:val="40"/>
        </w:rPr>
      </w:pPr>
      <w:r w:rsidRPr="002D4990">
        <w:rPr>
          <w:rStyle w:val="SubtleEmphasis"/>
          <w:b/>
          <w:bCs/>
          <w:i w:val="0"/>
          <w:iCs w:val="0"/>
          <w:color w:val="000000" w:themeColor="text1"/>
          <w:sz w:val="40"/>
          <w:szCs w:val="40"/>
        </w:rPr>
        <w:t>Syllabus</w:t>
      </w:r>
      <w:r w:rsidR="00C355D2" w:rsidRPr="002D4990">
        <w:rPr>
          <w:rStyle w:val="SubtleEmphasis"/>
          <w:b/>
          <w:bCs/>
          <w:i w:val="0"/>
          <w:iCs w:val="0"/>
          <w:color w:val="000000" w:themeColor="text1"/>
          <w:sz w:val="40"/>
          <w:szCs w:val="40"/>
        </w:rPr>
        <w:t xml:space="preserve"> </w:t>
      </w:r>
    </w:p>
    <w:p w14:paraId="3926E06C" w14:textId="47E771DD" w:rsidR="00F41F4C" w:rsidRPr="002D4990" w:rsidRDefault="00F41F4C" w:rsidP="005D1813">
      <w:pPr>
        <w:spacing w:before="100" w:beforeAutospacing="1" w:after="100" w:afterAutospacing="1" w:line="240" w:lineRule="auto"/>
        <w:outlineLvl w:val="2"/>
        <w:rPr>
          <w:rStyle w:val="SubtleEmphasis"/>
          <w:rFonts w:eastAsia="Times New Roman" w:cs="Times New Roman"/>
          <w:i w:val="0"/>
          <w:iCs w:val="0"/>
          <w:color w:val="000000" w:themeColor="text1"/>
        </w:rPr>
      </w:pPr>
      <w:r w:rsidRPr="74235C56">
        <w:rPr>
          <w:rStyle w:val="SubtleEmphasis"/>
          <w:b/>
          <w:bCs/>
          <w:i w:val="0"/>
          <w:iCs w:val="0"/>
          <w:color w:val="000000" w:themeColor="text1"/>
          <w:sz w:val="24"/>
          <w:szCs w:val="24"/>
        </w:rPr>
        <w:t>Course Code:</w:t>
      </w:r>
      <w:r w:rsidR="00480D7C" w:rsidRPr="74235C56">
        <w:rPr>
          <w:rStyle w:val="SubtleEmphasis"/>
          <w:b/>
          <w:bCs/>
          <w:i w:val="0"/>
          <w:iCs w:val="0"/>
          <w:color w:val="000000" w:themeColor="text1"/>
          <w:sz w:val="24"/>
          <w:szCs w:val="24"/>
        </w:rPr>
        <w:t xml:space="preserve"> </w:t>
      </w:r>
      <w:r w:rsidRPr="74235C56">
        <w:rPr>
          <w:rStyle w:val="SubtleEmphasis"/>
          <w:b/>
          <w:bCs/>
          <w:i w:val="0"/>
          <w:iCs w:val="0"/>
          <w:color w:val="000000" w:themeColor="text1"/>
          <w:sz w:val="24"/>
          <w:szCs w:val="24"/>
        </w:rPr>
        <w:t xml:space="preserve"> </w:t>
      </w:r>
      <w:r>
        <w:tab/>
      </w:r>
      <w:r w:rsidR="005D1813" w:rsidRPr="74235C56">
        <w:rPr>
          <w:rStyle w:val="SubtleEmphasis"/>
          <w:i w:val="0"/>
          <w:iCs w:val="0"/>
          <w:color w:val="000000" w:themeColor="text1"/>
          <w:sz w:val="24"/>
          <w:szCs w:val="24"/>
        </w:rPr>
        <w:t>ESPT 102</w:t>
      </w:r>
      <w:r>
        <w:tab/>
      </w:r>
      <w:r>
        <w:tab/>
      </w:r>
      <w:r>
        <w:tab/>
      </w:r>
      <w:r>
        <w:tab/>
      </w:r>
      <w:r w:rsidRPr="74235C56">
        <w:rPr>
          <w:rStyle w:val="SubtleEmphasis"/>
          <w:b/>
          <w:bCs/>
          <w:i w:val="0"/>
          <w:iCs w:val="0"/>
          <w:color w:val="000000" w:themeColor="text1"/>
          <w:sz w:val="24"/>
          <w:szCs w:val="24"/>
        </w:rPr>
        <w:t>Title:</w:t>
      </w:r>
      <w:r w:rsidR="00480D7C" w:rsidRPr="74235C56">
        <w:rPr>
          <w:rStyle w:val="SubtleEmphasis"/>
          <w:b/>
          <w:bCs/>
          <w:i w:val="0"/>
          <w:iCs w:val="0"/>
          <w:color w:val="000000" w:themeColor="text1"/>
          <w:sz w:val="24"/>
          <w:szCs w:val="24"/>
        </w:rPr>
        <w:t xml:space="preserve">  </w:t>
      </w:r>
      <w:r w:rsidR="005D1813" w:rsidRPr="74235C56">
        <w:rPr>
          <w:rFonts w:eastAsia="Times New Roman" w:cs="Times New Roman"/>
          <w:color w:val="000000" w:themeColor="text1"/>
        </w:rPr>
        <w:t>Esports Tournament Management</w:t>
      </w:r>
    </w:p>
    <w:p w14:paraId="7D3FF73B" w14:textId="16861989" w:rsidR="00F41F4C" w:rsidRPr="002D4990" w:rsidRDefault="0073145D" w:rsidP="00F41F4C">
      <w:pPr>
        <w:rPr>
          <w:rStyle w:val="SubtleEmphasis"/>
          <w:b/>
          <w:bCs/>
          <w:i w:val="0"/>
          <w:iCs w:val="0"/>
          <w:color w:val="000000" w:themeColor="text1"/>
          <w:sz w:val="24"/>
          <w:szCs w:val="24"/>
        </w:rPr>
      </w:pPr>
      <w:r w:rsidRPr="002D4990">
        <w:rPr>
          <w:rStyle w:val="SubtleEmphasis"/>
          <w:b/>
          <w:bCs/>
          <w:i w:val="0"/>
          <w:iCs w:val="0"/>
          <w:color w:val="000000" w:themeColor="text1"/>
          <w:sz w:val="24"/>
          <w:szCs w:val="24"/>
        </w:rPr>
        <w:t>Institute</w:t>
      </w:r>
      <w:r w:rsidR="00F41F4C" w:rsidRPr="002D4990">
        <w:rPr>
          <w:rStyle w:val="SubtleEmphasis"/>
          <w:b/>
          <w:bCs/>
          <w:i w:val="0"/>
          <w:iCs w:val="0"/>
          <w:color w:val="000000" w:themeColor="text1"/>
          <w:sz w:val="24"/>
          <w:szCs w:val="24"/>
        </w:rPr>
        <w:t>:</w:t>
      </w:r>
      <w:r w:rsidR="00480D7C" w:rsidRPr="002D4990">
        <w:rPr>
          <w:rStyle w:val="SubtleEmphasis"/>
          <w:b/>
          <w:bCs/>
          <w:i w:val="0"/>
          <w:iCs w:val="0"/>
          <w:color w:val="000000" w:themeColor="text1"/>
          <w:sz w:val="24"/>
          <w:szCs w:val="24"/>
        </w:rPr>
        <w:t xml:space="preserve"> </w:t>
      </w:r>
      <w:r w:rsidR="00F41F4C" w:rsidRPr="002D4990">
        <w:rPr>
          <w:rStyle w:val="SubtleEmphasis"/>
          <w:b/>
          <w:bCs/>
          <w:i w:val="0"/>
          <w:iCs w:val="0"/>
          <w:color w:val="000000" w:themeColor="text1"/>
          <w:sz w:val="24"/>
          <w:szCs w:val="24"/>
        </w:rPr>
        <w:t xml:space="preserve"> </w:t>
      </w:r>
      <w:r w:rsidR="005D1813" w:rsidRPr="002D4990">
        <w:rPr>
          <w:color w:val="000000" w:themeColor="text1"/>
          <w:sz w:val="24"/>
          <w:szCs w:val="24"/>
        </w:rPr>
        <w:t>Business, Humanities, and Social Sciences</w:t>
      </w:r>
      <w:r w:rsidR="005D1813" w:rsidRPr="002D4990">
        <w:rPr>
          <w:rStyle w:val="SubtleEmphasis"/>
          <w:b/>
          <w:bCs/>
          <w:i w:val="0"/>
          <w:iCs w:val="0"/>
          <w:color w:val="000000" w:themeColor="text1"/>
          <w:sz w:val="24"/>
          <w:szCs w:val="24"/>
        </w:rPr>
        <w:t xml:space="preserve"> </w:t>
      </w:r>
      <w:r w:rsidR="002D4990">
        <w:rPr>
          <w:rStyle w:val="SubtleEmphasis"/>
          <w:b/>
          <w:bCs/>
          <w:i w:val="0"/>
          <w:iCs w:val="0"/>
          <w:color w:val="000000" w:themeColor="text1"/>
          <w:sz w:val="24"/>
          <w:szCs w:val="24"/>
        </w:rPr>
        <w:tab/>
      </w:r>
      <w:r w:rsidRPr="002D4990">
        <w:rPr>
          <w:rStyle w:val="SubtleEmphasis"/>
          <w:b/>
          <w:bCs/>
          <w:i w:val="0"/>
          <w:iCs w:val="0"/>
          <w:color w:val="000000" w:themeColor="text1"/>
          <w:sz w:val="24"/>
          <w:szCs w:val="24"/>
        </w:rPr>
        <w:t>Department</w:t>
      </w:r>
      <w:r w:rsidR="00F41F4C" w:rsidRPr="002D4990">
        <w:rPr>
          <w:rStyle w:val="SubtleEmphasis"/>
          <w:b/>
          <w:bCs/>
          <w:i w:val="0"/>
          <w:iCs w:val="0"/>
          <w:color w:val="000000" w:themeColor="text1"/>
          <w:sz w:val="24"/>
          <w:szCs w:val="24"/>
        </w:rPr>
        <w:t>:</w:t>
      </w:r>
      <w:r w:rsidR="00480D7C" w:rsidRPr="002D4990">
        <w:rPr>
          <w:rStyle w:val="SubtleEmphasis"/>
          <w:b/>
          <w:bCs/>
          <w:i w:val="0"/>
          <w:iCs w:val="0"/>
          <w:color w:val="000000" w:themeColor="text1"/>
          <w:sz w:val="24"/>
          <w:szCs w:val="24"/>
        </w:rPr>
        <w:t xml:space="preserve"> </w:t>
      </w:r>
      <w:r w:rsidR="00F41F4C" w:rsidRPr="002D4990">
        <w:rPr>
          <w:rStyle w:val="SubtleEmphasis"/>
          <w:b/>
          <w:bCs/>
          <w:i w:val="0"/>
          <w:iCs w:val="0"/>
          <w:color w:val="000000" w:themeColor="text1"/>
          <w:sz w:val="24"/>
          <w:szCs w:val="24"/>
        </w:rPr>
        <w:t xml:space="preserve"> </w:t>
      </w:r>
      <w:r w:rsidR="005D1813" w:rsidRPr="002D4990">
        <w:rPr>
          <w:rStyle w:val="SubtleEmphasis"/>
          <w:b/>
          <w:bCs/>
          <w:i w:val="0"/>
          <w:iCs w:val="0"/>
          <w:color w:val="000000" w:themeColor="text1"/>
          <w:sz w:val="24"/>
          <w:szCs w:val="24"/>
        </w:rPr>
        <w:t xml:space="preserve">Comm Media </w:t>
      </w:r>
    </w:p>
    <w:p w14:paraId="6707D14B" w14:textId="77777777" w:rsidR="005D1813" w:rsidRPr="002D4990" w:rsidRDefault="00F41F4C" w:rsidP="005D1813">
      <w:pPr>
        <w:spacing w:before="100" w:beforeAutospacing="1" w:after="100" w:afterAutospacing="1" w:line="240" w:lineRule="auto"/>
        <w:rPr>
          <w:rStyle w:val="SubtleEmphasis"/>
          <w:b/>
          <w:bCs/>
          <w:i w:val="0"/>
          <w:iCs w:val="0"/>
          <w:color w:val="000000" w:themeColor="text1"/>
          <w:sz w:val="24"/>
          <w:szCs w:val="24"/>
        </w:rPr>
      </w:pPr>
      <w:r w:rsidRPr="74235C56">
        <w:rPr>
          <w:rStyle w:val="SubtleEmphasis"/>
          <w:b/>
          <w:bCs/>
          <w:i w:val="0"/>
          <w:iCs w:val="0"/>
          <w:color w:val="000000" w:themeColor="text1"/>
          <w:sz w:val="24"/>
          <w:szCs w:val="24"/>
        </w:rPr>
        <w:t>Course Description:</w:t>
      </w:r>
      <w:r w:rsidR="00480D7C" w:rsidRPr="74235C56">
        <w:rPr>
          <w:rStyle w:val="SubtleEmphasis"/>
          <w:b/>
          <w:bCs/>
          <w:i w:val="0"/>
          <w:iCs w:val="0"/>
          <w:color w:val="000000" w:themeColor="text1"/>
          <w:sz w:val="24"/>
          <w:szCs w:val="24"/>
        </w:rPr>
        <w:t xml:space="preserve"> </w:t>
      </w:r>
      <w:r w:rsidRPr="74235C56">
        <w:rPr>
          <w:rStyle w:val="SubtleEmphasis"/>
          <w:b/>
          <w:bCs/>
          <w:i w:val="0"/>
          <w:iCs w:val="0"/>
          <w:color w:val="000000" w:themeColor="text1"/>
          <w:sz w:val="24"/>
          <w:szCs w:val="24"/>
        </w:rPr>
        <w:t xml:space="preserve"> </w:t>
      </w:r>
    </w:p>
    <w:p w14:paraId="2BB34F57" w14:textId="7CC1BB41" w:rsidR="00D56DCF" w:rsidRPr="002D4990" w:rsidRDefault="00D56DCF" w:rsidP="74235C56">
      <w:pPr>
        <w:spacing w:before="100" w:beforeAutospacing="1" w:after="100" w:afterAutospacing="1" w:line="240" w:lineRule="auto"/>
        <w:rPr>
          <w:color w:val="000000" w:themeColor="text1"/>
          <w:sz w:val="24"/>
          <w:szCs w:val="24"/>
        </w:rPr>
      </w:pPr>
      <w:r w:rsidRPr="74235C56">
        <w:rPr>
          <w:color w:val="000000" w:themeColor="text1"/>
          <w:sz w:val="24"/>
          <w:szCs w:val="24"/>
        </w:rPr>
        <w:t xml:space="preserve">This course provides students with the knowledge and practical experience required to plan, organize, and execute competitive gaming events from concept to completion. Students learn the fundamentals of tournament operations, team management, </w:t>
      </w:r>
      <w:r w:rsidR="20FF2272" w:rsidRPr="74235C56">
        <w:rPr>
          <w:color w:val="000000" w:themeColor="text1"/>
          <w:sz w:val="24"/>
          <w:szCs w:val="24"/>
        </w:rPr>
        <w:t xml:space="preserve">facilities infrastructure, </w:t>
      </w:r>
      <w:r w:rsidRPr="74235C56">
        <w:rPr>
          <w:color w:val="000000" w:themeColor="text1"/>
          <w:sz w:val="24"/>
          <w:szCs w:val="24"/>
        </w:rPr>
        <w:t>and live broadcast production workflows</w:t>
      </w:r>
      <w:r w:rsidR="187DF255" w:rsidRPr="74235C56">
        <w:rPr>
          <w:color w:val="000000" w:themeColor="text1"/>
          <w:sz w:val="24"/>
          <w:szCs w:val="24"/>
        </w:rPr>
        <w:t xml:space="preserve">.  </w:t>
      </w:r>
      <w:r w:rsidR="726FEBE9" w:rsidRPr="74235C56">
        <w:rPr>
          <w:color w:val="000000" w:themeColor="text1"/>
          <w:sz w:val="24"/>
          <w:szCs w:val="24"/>
        </w:rPr>
        <w:t>This includes</w:t>
      </w:r>
      <w:r w:rsidR="0845D8C0" w:rsidRPr="74235C56">
        <w:rPr>
          <w:color w:val="000000" w:themeColor="text1"/>
          <w:sz w:val="24"/>
          <w:szCs w:val="24"/>
        </w:rPr>
        <w:t xml:space="preserve"> </w:t>
      </w:r>
      <w:r w:rsidRPr="74235C56">
        <w:rPr>
          <w:color w:val="000000" w:themeColor="text1"/>
          <w:sz w:val="24"/>
          <w:szCs w:val="24"/>
        </w:rPr>
        <w:t xml:space="preserve">ruleset design, scheduling, staffing, sponsorship, </w:t>
      </w:r>
      <w:r w:rsidR="693FDEA9" w:rsidRPr="74235C56">
        <w:rPr>
          <w:color w:val="000000" w:themeColor="text1"/>
          <w:sz w:val="24"/>
          <w:szCs w:val="24"/>
        </w:rPr>
        <w:t xml:space="preserve">PC </w:t>
      </w:r>
      <w:r w:rsidRPr="74235C56">
        <w:rPr>
          <w:color w:val="000000" w:themeColor="text1"/>
          <w:sz w:val="24"/>
          <w:szCs w:val="24"/>
        </w:rPr>
        <w:t>hardware configuration, network infrastructure, and media integration.</w:t>
      </w:r>
      <w:r w:rsidR="004E20FC">
        <w:rPr>
          <w:color w:val="000000" w:themeColor="text1"/>
          <w:sz w:val="24"/>
          <w:szCs w:val="24"/>
        </w:rPr>
        <w:t xml:space="preserve">  </w:t>
      </w:r>
      <w:r w:rsidRPr="74235C56">
        <w:rPr>
          <w:color w:val="000000" w:themeColor="text1"/>
          <w:sz w:val="24"/>
          <w:szCs w:val="24"/>
        </w:rPr>
        <w:t>Through lectures</w:t>
      </w:r>
      <w:r w:rsidR="6A6C2605" w:rsidRPr="74235C56">
        <w:rPr>
          <w:color w:val="000000" w:themeColor="text1"/>
          <w:sz w:val="24"/>
          <w:szCs w:val="24"/>
        </w:rPr>
        <w:t xml:space="preserve"> </w:t>
      </w:r>
      <w:r w:rsidRPr="74235C56">
        <w:rPr>
          <w:color w:val="000000" w:themeColor="text1"/>
          <w:sz w:val="24"/>
          <w:szCs w:val="24"/>
        </w:rPr>
        <w:t>and hands-on experience in Brookdale’s Esports Arena, students will develop both technical proficiency and leadership skills essential for professional tournament execution.</w:t>
      </w:r>
    </w:p>
    <w:p w14:paraId="2AEFF2B8" w14:textId="777922CF" w:rsidR="00F41F4C" w:rsidRPr="002D4990" w:rsidRDefault="00F41F4C" w:rsidP="00F41F4C">
      <w:pPr>
        <w:rPr>
          <w:rStyle w:val="SubtleEmphasis"/>
          <w:b/>
          <w:bCs/>
          <w:i w:val="0"/>
          <w:iCs w:val="0"/>
          <w:color w:val="000000" w:themeColor="text1"/>
          <w:sz w:val="24"/>
          <w:szCs w:val="24"/>
        </w:rPr>
      </w:pPr>
      <w:r w:rsidRPr="002D4990">
        <w:rPr>
          <w:rStyle w:val="SubtleEmphasis"/>
          <w:b/>
          <w:bCs/>
          <w:i w:val="0"/>
          <w:iCs w:val="0"/>
          <w:color w:val="000000" w:themeColor="text1"/>
          <w:sz w:val="24"/>
          <w:szCs w:val="24"/>
        </w:rPr>
        <w:t>Prerequisites:</w:t>
      </w:r>
      <w:r w:rsidR="00480D7C" w:rsidRPr="002D4990">
        <w:rPr>
          <w:rStyle w:val="SubtleEmphasis"/>
          <w:b/>
          <w:bCs/>
          <w:i w:val="0"/>
          <w:iCs w:val="0"/>
          <w:color w:val="000000" w:themeColor="text1"/>
          <w:sz w:val="24"/>
          <w:szCs w:val="24"/>
        </w:rPr>
        <w:t xml:space="preserve"> </w:t>
      </w:r>
      <w:r w:rsidRPr="002D4990">
        <w:rPr>
          <w:rStyle w:val="SubtleEmphasis"/>
          <w:b/>
          <w:bCs/>
          <w:i w:val="0"/>
          <w:iCs w:val="0"/>
          <w:color w:val="000000" w:themeColor="text1"/>
          <w:sz w:val="24"/>
          <w:szCs w:val="24"/>
        </w:rPr>
        <w:t xml:space="preserve"> </w:t>
      </w:r>
      <w:r w:rsidR="00D56DCF" w:rsidRPr="002D4990">
        <w:rPr>
          <w:rStyle w:val="SubtleEmphasis"/>
          <w:b/>
          <w:bCs/>
          <w:i w:val="0"/>
          <w:iCs w:val="0"/>
          <w:color w:val="000000" w:themeColor="text1"/>
          <w:sz w:val="24"/>
          <w:szCs w:val="24"/>
        </w:rPr>
        <w:t>ESPT 101</w:t>
      </w:r>
    </w:p>
    <w:p w14:paraId="2DBA3E95" w14:textId="5C8EC221" w:rsidR="00F41F4C" w:rsidRPr="002D4990" w:rsidRDefault="00F41F4C" w:rsidP="00F41F4C">
      <w:pPr>
        <w:rPr>
          <w:rStyle w:val="SubtleEmphasis"/>
          <w:b/>
          <w:bCs/>
          <w:i w:val="0"/>
          <w:iCs w:val="0"/>
          <w:color w:val="000000" w:themeColor="text1"/>
          <w:sz w:val="24"/>
          <w:szCs w:val="24"/>
        </w:rPr>
      </w:pPr>
      <w:r w:rsidRPr="002D4990">
        <w:rPr>
          <w:rStyle w:val="SubtleEmphasis"/>
          <w:b/>
          <w:bCs/>
          <w:i w:val="0"/>
          <w:iCs w:val="0"/>
          <w:color w:val="000000" w:themeColor="text1"/>
          <w:sz w:val="24"/>
          <w:szCs w:val="24"/>
        </w:rPr>
        <w:t>Corequisites:</w:t>
      </w:r>
      <w:r w:rsidR="00480D7C" w:rsidRPr="002D4990">
        <w:rPr>
          <w:rStyle w:val="SubtleEmphasis"/>
          <w:b/>
          <w:bCs/>
          <w:i w:val="0"/>
          <w:iCs w:val="0"/>
          <w:color w:val="000000" w:themeColor="text1"/>
          <w:sz w:val="24"/>
          <w:szCs w:val="24"/>
        </w:rPr>
        <w:t xml:space="preserve"> </w:t>
      </w:r>
      <w:r w:rsidRPr="002D4990">
        <w:rPr>
          <w:rStyle w:val="SubtleEmphasis"/>
          <w:b/>
          <w:bCs/>
          <w:i w:val="0"/>
          <w:iCs w:val="0"/>
          <w:color w:val="000000" w:themeColor="text1"/>
          <w:sz w:val="24"/>
          <w:szCs w:val="24"/>
        </w:rPr>
        <w:t xml:space="preserve"> </w:t>
      </w:r>
    </w:p>
    <w:p w14:paraId="277DE728" w14:textId="7A05BA44" w:rsidR="00F41F4C" w:rsidRPr="002D4990" w:rsidRDefault="00F41F4C" w:rsidP="00F41F4C">
      <w:pPr>
        <w:rPr>
          <w:rStyle w:val="SubtleEmphasis"/>
          <w:b/>
          <w:bCs/>
          <w:i w:val="0"/>
          <w:iCs w:val="0"/>
          <w:color w:val="000000" w:themeColor="text1"/>
          <w:sz w:val="24"/>
          <w:szCs w:val="24"/>
        </w:rPr>
      </w:pPr>
      <w:r w:rsidRPr="002D4990">
        <w:rPr>
          <w:rStyle w:val="SubtleEmphasis"/>
          <w:b/>
          <w:bCs/>
          <w:i w:val="0"/>
          <w:iCs w:val="0"/>
          <w:color w:val="000000" w:themeColor="text1"/>
          <w:sz w:val="24"/>
          <w:szCs w:val="24"/>
        </w:rPr>
        <w:t>Credits:</w:t>
      </w:r>
      <w:r w:rsidR="00480D7C" w:rsidRPr="002D4990">
        <w:rPr>
          <w:rStyle w:val="SubtleEmphasis"/>
          <w:b/>
          <w:bCs/>
          <w:i w:val="0"/>
          <w:iCs w:val="0"/>
          <w:color w:val="000000" w:themeColor="text1"/>
          <w:sz w:val="24"/>
          <w:szCs w:val="24"/>
        </w:rPr>
        <w:t xml:space="preserve"> </w:t>
      </w:r>
      <w:r w:rsidR="00D56DCF" w:rsidRPr="002D4990">
        <w:rPr>
          <w:rStyle w:val="SubtleEmphasis"/>
          <w:b/>
          <w:bCs/>
          <w:i w:val="0"/>
          <w:iCs w:val="0"/>
          <w:color w:val="000000" w:themeColor="text1"/>
          <w:sz w:val="24"/>
          <w:szCs w:val="24"/>
        </w:rPr>
        <w:t xml:space="preserve"> 3</w:t>
      </w:r>
      <w:r w:rsidRPr="002D4990">
        <w:rPr>
          <w:rStyle w:val="SubtleEmphasis"/>
          <w:b/>
          <w:bCs/>
          <w:i w:val="0"/>
          <w:iCs w:val="0"/>
          <w:color w:val="000000" w:themeColor="text1"/>
          <w:sz w:val="24"/>
          <w:szCs w:val="24"/>
        </w:rPr>
        <w:t xml:space="preserve"> </w:t>
      </w:r>
      <w:r w:rsidR="00ED15AC" w:rsidRPr="002D4990">
        <w:rPr>
          <w:rStyle w:val="SubtleEmphasis"/>
          <w:b/>
          <w:bCs/>
          <w:i w:val="0"/>
          <w:iCs w:val="0"/>
          <w:color w:val="000000" w:themeColor="text1"/>
          <w:sz w:val="24"/>
          <w:szCs w:val="24"/>
        </w:rPr>
        <w:tab/>
      </w:r>
      <w:r w:rsidR="002F4526" w:rsidRPr="002D4990">
        <w:rPr>
          <w:rStyle w:val="SubtleEmphasis"/>
          <w:b/>
          <w:bCs/>
          <w:i w:val="0"/>
          <w:iCs w:val="0"/>
          <w:color w:val="000000" w:themeColor="text1"/>
          <w:sz w:val="24"/>
          <w:szCs w:val="24"/>
        </w:rPr>
        <w:tab/>
        <w:t xml:space="preserve">Lecture Hours: </w:t>
      </w:r>
      <w:r w:rsidR="00D56DCF" w:rsidRPr="002D4990">
        <w:rPr>
          <w:rStyle w:val="SubtleEmphasis"/>
          <w:b/>
          <w:bCs/>
          <w:i w:val="0"/>
          <w:iCs w:val="0"/>
          <w:color w:val="000000" w:themeColor="text1"/>
          <w:sz w:val="24"/>
          <w:szCs w:val="24"/>
        </w:rPr>
        <w:t>3</w:t>
      </w:r>
      <w:r w:rsidR="002F4526" w:rsidRPr="002D4990">
        <w:rPr>
          <w:rStyle w:val="SubtleEmphasis"/>
          <w:b/>
          <w:bCs/>
          <w:i w:val="0"/>
          <w:iCs w:val="0"/>
          <w:color w:val="000000" w:themeColor="text1"/>
          <w:sz w:val="24"/>
          <w:szCs w:val="24"/>
        </w:rPr>
        <w:tab/>
        <w:t xml:space="preserve">Lab/Studio Hours:  </w:t>
      </w:r>
      <w:r w:rsidR="002D4990">
        <w:rPr>
          <w:rStyle w:val="SubtleEmphasis"/>
          <w:b/>
          <w:bCs/>
          <w:i w:val="0"/>
          <w:iCs w:val="0"/>
          <w:color w:val="000000" w:themeColor="text1"/>
          <w:sz w:val="24"/>
          <w:szCs w:val="24"/>
        </w:rPr>
        <w:t>0</w:t>
      </w:r>
    </w:p>
    <w:p w14:paraId="1B6FD190" w14:textId="7597B54F" w:rsidR="00F75983" w:rsidRPr="002D4990" w:rsidRDefault="004E20FC" w:rsidP="00F41F4C">
      <w:pPr>
        <w:rPr>
          <w:rStyle w:val="SubtleEmphasis"/>
          <w:b/>
          <w:bCs/>
          <w:i w:val="0"/>
          <w:iCs w:val="0"/>
          <w:color w:val="000000" w:themeColor="text1"/>
          <w:sz w:val="24"/>
          <w:szCs w:val="24"/>
        </w:rPr>
      </w:pPr>
      <w:r>
        <w:rPr>
          <w:rStyle w:val="SubtleEmphasis"/>
          <w:b/>
          <w:bCs/>
          <w:i w:val="0"/>
          <w:noProof/>
          <w:color w:val="000000" w:themeColor="text1"/>
          <w:sz w:val="24"/>
          <w:szCs w:val="24"/>
        </w:rPr>
      </w:r>
      <w:r w:rsidR="004E20FC">
        <w:rPr>
          <w:rStyle w:val="SubtleEmphasis"/>
          <w:b/>
          <w:bCs/>
          <w:i w:val="0"/>
          <w:noProof/>
          <w:color w:val="000000" w:themeColor="text1"/>
          <w:sz w:val="24"/>
          <w:szCs w:val="24"/>
        </w:rPr>
        <w:pict w14:anchorId="655AB2F0">
          <v:rect id="_x0000_i1025" alt="" style="width:468pt;height:.05pt;mso-width-percent:0;mso-height-percent:0;mso-width-percent:0;mso-height-percent:0" o:hralign="center" o:hrstd="t" o:hr="t" fillcolor="#a0a0a0" stroked="f"/>
        </w:pict>
      </w:r>
    </w:p>
    <w:p w14:paraId="09C53812" w14:textId="483EBCBD" w:rsidR="00F41F4C" w:rsidRDefault="0061705D" w:rsidP="00F41F4C">
      <w:pPr>
        <w:rPr>
          <w:rStyle w:val="SubtleEmphasis"/>
          <w:b/>
          <w:bCs/>
          <w:i w:val="0"/>
          <w:iCs w:val="0"/>
          <w:color w:val="000000" w:themeColor="text1"/>
          <w:sz w:val="24"/>
          <w:szCs w:val="24"/>
        </w:rPr>
      </w:pPr>
      <w:r>
        <w:rPr>
          <w:rStyle w:val="SubtleEmphasis"/>
          <w:b/>
          <w:bCs/>
          <w:i w:val="0"/>
          <w:iCs w:val="0"/>
          <w:color w:val="000000" w:themeColor="text1"/>
          <w:sz w:val="24"/>
          <w:szCs w:val="24"/>
        </w:rPr>
        <w:t>Supplemental</w:t>
      </w:r>
      <w:r w:rsidR="00F41F4C" w:rsidRPr="002D4990">
        <w:rPr>
          <w:rStyle w:val="SubtleEmphasis"/>
          <w:b/>
          <w:bCs/>
          <w:i w:val="0"/>
          <w:iCs w:val="0"/>
          <w:color w:val="000000" w:themeColor="text1"/>
          <w:sz w:val="24"/>
          <w:szCs w:val="24"/>
        </w:rPr>
        <w:t xml:space="preserve"> Textbook/Materials:</w:t>
      </w:r>
      <w:r w:rsidR="00B173CA" w:rsidRPr="002D4990">
        <w:rPr>
          <w:rStyle w:val="SubtleEmphasis"/>
          <w:b/>
          <w:bCs/>
          <w:i w:val="0"/>
          <w:iCs w:val="0"/>
          <w:color w:val="000000" w:themeColor="text1"/>
          <w:sz w:val="24"/>
          <w:szCs w:val="24"/>
        </w:rPr>
        <w:t xml:space="preserve"> </w:t>
      </w:r>
      <w:r w:rsidR="00F41F4C" w:rsidRPr="002D4990">
        <w:rPr>
          <w:rStyle w:val="SubtleEmphasis"/>
          <w:b/>
          <w:bCs/>
          <w:i w:val="0"/>
          <w:iCs w:val="0"/>
          <w:color w:val="000000" w:themeColor="text1"/>
          <w:sz w:val="24"/>
          <w:szCs w:val="24"/>
        </w:rPr>
        <w:t xml:space="preserve"> </w:t>
      </w:r>
    </w:p>
    <w:p w14:paraId="7D5843B4" w14:textId="0085D591" w:rsidR="0061705D" w:rsidRPr="0061705D" w:rsidRDefault="0061705D" w:rsidP="00F41F4C">
      <w:pPr>
        <w:numPr>
          <w:ilvl w:val="0"/>
          <w:numId w:val="49"/>
        </w:numPr>
        <w:tabs>
          <w:tab w:val="clear" w:pos="360"/>
          <w:tab w:val="left" w:pos="6570"/>
        </w:tabs>
        <w:rPr>
          <w:rStyle w:val="SubtleEmphasis"/>
          <w:i w:val="0"/>
          <w:iCs w:val="0"/>
          <w:color w:val="000000" w:themeColor="text1"/>
          <w:sz w:val="24"/>
          <w:szCs w:val="24"/>
        </w:rPr>
      </w:pPr>
      <w:r w:rsidRPr="00E10466">
        <w:rPr>
          <w:color w:val="000000" w:themeColor="text1"/>
          <w:sz w:val="24"/>
          <w:szCs w:val="24"/>
        </w:rPr>
        <w:t xml:space="preserve">Richards, Paul. </w:t>
      </w:r>
      <w:r w:rsidRPr="00E10466">
        <w:rPr>
          <w:i/>
          <w:iCs/>
          <w:color w:val="000000" w:themeColor="text1"/>
          <w:sz w:val="24"/>
          <w:szCs w:val="24"/>
        </w:rPr>
        <w:t>Esports EDU: Competitive Video Gaming and Its Role in Education.</w:t>
      </w:r>
      <w:r w:rsidRPr="00E10466">
        <w:rPr>
          <w:color w:val="000000" w:themeColor="text1"/>
          <w:sz w:val="24"/>
          <w:szCs w:val="24"/>
        </w:rPr>
        <w:t xml:space="preserve"> </w:t>
      </w:r>
      <w:proofErr w:type="spellStart"/>
      <w:r w:rsidRPr="00E10466">
        <w:rPr>
          <w:color w:val="000000" w:themeColor="text1"/>
          <w:sz w:val="24"/>
          <w:szCs w:val="24"/>
        </w:rPr>
        <w:t>StreamGeeks</w:t>
      </w:r>
      <w:proofErr w:type="spellEnd"/>
      <w:r w:rsidRPr="00E10466">
        <w:rPr>
          <w:color w:val="000000" w:themeColor="text1"/>
          <w:sz w:val="24"/>
          <w:szCs w:val="24"/>
        </w:rPr>
        <w:t xml:space="preserve"> Publishing, 2021.</w:t>
      </w:r>
    </w:p>
    <w:p w14:paraId="36D664CE" w14:textId="47562FD3" w:rsidR="00F75983" w:rsidRPr="002D4990" w:rsidRDefault="00F75983" w:rsidP="00427780">
      <w:pPr>
        <w:tabs>
          <w:tab w:val="left" w:pos="6570"/>
        </w:tabs>
        <w:rPr>
          <w:rStyle w:val="SubtleEmphasis"/>
          <w:b/>
          <w:bCs/>
          <w:i w:val="0"/>
          <w:iCs w:val="0"/>
          <w:color w:val="000000" w:themeColor="text1"/>
          <w:sz w:val="24"/>
          <w:szCs w:val="24"/>
        </w:rPr>
      </w:pPr>
      <w:r w:rsidRPr="002D4990">
        <w:rPr>
          <w:rStyle w:val="SubtleEmphasis"/>
          <w:b/>
          <w:bCs/>
          <w:i w:val="0"/>
          <w:iCs w:val="0"/>
          <w:color w:val="000000" w:themeColor="text1"/>
          <w:sz w:val="24"/>
          <w:szCs w:val="24"/>
        </w:rPr>
        <w:t>Additional Time Requirements:</w:t>
      </w:r>
      <w:r w:rsidR="00B173CA" w:rsidRPr="002D4990">
        <w:rPr>
          <w:rStyle w:val="SubtleEmphasis"/>
          <w:b/>
          <w:bCs/>
          <w:i w:val="0"/>
          <w:iCs w:val="0"/>
          <w:color w:val="000000" w:themeColor="text1"/>
          <w:sz w:val="24"/>
          <w:szCs w:val="24"/>
        </w:rPr>
        <w:t xml:space="preserve"> </w:t>
      </w:r>
      <w:r w:rsidRPr="002D4990">
        <w:rPr>
          <w:rStyle w:val="SubtleEmphasis"/>
          <w:b/>
          <w:bCs/>
          <w:i w:val="0"/>
          <w:iCs w:val="0"/>
          <w:color w:val="000000" w:themeColor="text1"/>
          <w:sz w:val="24"/>
          <w:szCs w:val="24"/>
        </w:rPr>
        <w:t xml:space="preserve"> </w:t>
      </w:r>
      <w:r w:rsidR="00427780" w:rsidRPr="002D4990">
        <w:rPr>
          <w:rStyle w:val="SubtleEmphasis"/>
          <w:b/>
          <w:bCs/>
          <w:i w:val="0"/>
          <w:iCs w:val="0"/>
          <w:color w:val="000000" w:themeColor="text1"/>
          <w:sz w:val="24"/>
          <w:szCs w:val="24"/>
        </w:rPr>
        <w:tab/>
      </w:r>
    </w:p>
    <w:p w14:paraId="64917D02" w14:textId="77777777" w:rsidR="00427780" w:rsidRPr="002D4990" w:rsidRDefault="00427780" w:rsidP="00427780">
      <w:pPr>
        <w:spacing w:after="0" w:line="240" w:lineRule="auto"/>
        <w:rPr>
          <w:rStyle w:val="SubtleEmphasis"/>
          <w:b/>
          <w:bCs/>
          <w:i w:val="0"/>
          <w:iCs w:val="0"/>
          <w:color w:val="000000" w:themeColor="text1"/>
          <w:sz w:val="24"/>
          <w:szCs w:val="24"/>
        </w:rPr>
      </w:pPr>
      <w:r w:rsidRPr="002D4990">
        <w:rPr>
          <w:rStyle w:val="SubtleEmphasis"/>
          <w:b/>
          <w:bCs/>
          <w:i w:val="0"/>
          <w:iCs w:val="0"/>
          <w:color w:val="000000" w:themeColor="text1"/>
          <w:sz w:val="24"/>
          <w:szCs w:val="24"/>
        </w:rPr>
        <w:t>Additional Support/Labs:</w:t>
      </w:r>
    </w:p>
    <w:p w14:paraId="3C75ABBD" w14:textId="4729DD5E" w:rsidR="00427780" w:rsidRPr="002D4990" w:rsidRDefault="00427780" w:rsidP="00427780">
      <w:pPr>
        <w:spacing w:after="0" w:line="240" w:lineRule="auto"/>
        <w:rPr>
          <w:rFonts w:ascii="Arial" w:hAnsi="Arial" w:cs="Arial"/>
          <w:color w:val="000000" w:themeColor="text1"/>
          <w:sz w:val="20"/>
        </w:rPr>
      </w:pPr>
      <w:r w:rsidRPr="002D4990">
        <w:rPr>
          <w:rFonts w:ascii="Arial" w:hAnsi="Arial" w:cs="Arial"/>
          <w:color w:val="000000" w:themeColor="text1"/>
          <w:sz w:val="20"/>
        </w:rPr>
        <w:t xml:space="preserve">See </w:t>
      </w:r>
      <w:hyperlink r:id="rId7" w:history="1">
        <w:r w:rsidR="00ED15AC" w:rsidRPr="002D4990">
          <w:rPr>
            <w:rStyle w:val="Hyperlink"/>
            <w:rFonts w:ascii="Arial" w:hAnsi="Arial" w:cs="Arial"/>
            <w:color w:val="000000" w:themeColor="text1"/>
            <w:sz w:val="20"/>
          </w:rPr>
          <w:t>https://www.brookdalecc.edu/academic-tutoring/</w:t>
        </w:r>
      </w:hyperlink>
      <w:r w:rsidR="00ED15AC" w:rsidRPr="002D4990">
        <w:rPr>
          <w:rFonts w:ascii="Arial" w:hAnsi="Arial" w:cs="Arial"/>
          <w:color w:val="000000" w:themeColor="text1"/>
          <w:sz w:val="20"/>
        </w:rPr>
        <w:tab/>
      </w:r>
      <w:r w:rsidR="00BD3AE1" w:rsidRPr="002D4990">
        <w:rPr>
          <w:rFonts w:ascii="Arial" w:hAnsi="Arial" w:cs="Arial"/>
          <w:color w:val="000000" w:themeColor="text1"/>
          <w:sz w:val="20"/>
        </w:rPr>
        <w:t xml:space="preserve"> </w:t>
      </w:r>
    </w:p>
    <w:p w14:paraId="094A4EBA" w14:textId="77777777" w:rsidR="00427780" w:rsidRPr="002D4990" w:rsidRDefault="00427780" w:rsidP="00427780">
      <w:pPr>
        <w:spacing w:after="0" w:line="240" w:lineRule="auto"/>
        <w:rPr>
          <w:rFonts w:ascii="Arial" w:hAnsi="Arial" w:cs="Arial"/>
          <w:color w:val="000000" w:themeColor="text1"/>
        </w:rPr>
      </w:pPr>
    </w:p>
    <w:p w14:paraId="6BF01AEA" w14:textId="4EFA05F0" w:rsidR="635A26ED" w:rsidRDefault="635A26ED" w:rsidP="635A26ED">
      <w:pPr>
        <w:spacing w:after="0" w:line="240" w:lineRule="auto"/>
        <w:rPr>
          <w:rStyle w:val="SubtleEmphasis"/>
          <w:b/>
          <w:bCs/>
          <w:i w:val="0"/>
          <w:iCs w:val="0"/>
          <w:color w:val="000000" w:themeColor="text1"/>
          <w:sz w:val="24"/>
          <w:szCs w:val="24"/>
        </w:rPr>
      </w:pPr>
    </w:p>
    <w:p w14:paraId="3148560F" w14:textId="77777777" w:rsidR="004E20FC" w:rsidRDefault="004E20FC" w:rsidP="74235C56">
      <w:pPr>
        <w:spacing w:after="0" w:line="240" w:lineRule="auto"/>
        <w:rPr>
          <w:rStyle w:val="SubtleEmphasis"/>
          <w:b/>
          <w:bCs/>
          <w:i w:val="0"/>
          <w:iCs w:val="0"/>
          <w:color w:val="000000" w:themeColor="text1"/>
          <w:sz w:val="24"/>
          <w:szCs w:val="24"/>
        </w:rPr>
      </w:pPr>
    </w:p>
    <w:p w14:paraId="6CFE8CCF" w14:textId="77777777" w:rsidR="004E20FC" w:rsidRDefault="004E20FC" w:rsidP="74235C56">
      <w:pPr>
        <w:spacing w:after="0" w:line="240" w:lineRule="auto"/>
        <w:rPr>
          <w:rStyle w:val="SubtleEmphasis"/>
          <w:b/>
          <w:bCs/>
          <w:i w:val="0"/>
          <w:iCs w:val="0"/>
          <w:color w:val="000000" w:themeColor="text1"/>
          <w:sz w:val="24"/>
          <w:szCs w:val="24"/>
        </w:rPr>
      </w:pPr>
    </w:p>
    <w:p w14:paraId="73C8CF5C" w14:textId="77777777" w:rsidR="004E20FC" w:rsidRDefault="004E20FC" w:rsidP="74235C56">
      <w:pPr>
        <w:spacing w:after="0" w:line="240" w:lineRule="auto"/>
        <w:rPr>
          <w:rStyle w:val="SubtleEmphasis"/>
          <w:b/>
          <w:bCs/>
          <w:i w:val="0"/>
          <w:iCs w:val="0"/>
          <w:color w:val="000000" w:themeColor="text1"/>
          <w:sz w:val="24"/>
          <w:szCs w:val="24"/>
        </w:rPr>
      </w:pPr>
    </w:p>
    <w:p w14:paraId="07BA9D4F" w14:textId="77777777" w:rsidR="004E20FC" w:rsidRDefault="004E20FC" w:rsidP="74235C56">
      <w:pPr>
        <w:spacing w:after="0" w:line="240" w:lineRule="auto"/>
        <w:rPr>
          <w:rStyle w:val="SubtleEmphasis"/>
          <w:b/>
          <w:bCs/>
          <w:i w:val="0"/>
          <w:iCs w:val="0"/>
          <w:color w:val="000000" w:themeColor="text1"/>
          <w:sz w:val="24"/>
          <w:szCs w:val="24"/>
        </w:rPr>
      </w:pPr>
    </w:p>
    <w:p w14:paraId="10164BF9" w14:textId="77777777" w:rsidR="004E20FC" w:rsidRDefault="004E20FC" w:rsidP="74235C56">
      <w:pPr>
        <w:spacing w:after="0" w:line="240" w:lineRule="auto"/>
        <w:rPr>
          <w:rStyle w:val="SubtleEmphasis"/>
          <w:b/>
          <w:bCs/>
          <w:i w:val="0"/>
          <w:iCs w:val="0"/>
          <w:color w:val="000000" w:themeColor="text1"/>
          <w:sz w:val="24"/>
          <w:szCs w:val="24"/>
        </w:rPr>
      </w:pPr>
    </w:p>
    <w:p w14:paraId="76EC82A1" w14:textId="77777777" w:rsidR="004E20FC" w:rsidRDefault="004E20FC" w:rsidP="74235C56">
      <w:pPr>
        <w:spacing w:after="0" w:line="240" w:lineRule="auto"/>
        <w:rPr>
          <w:rStyle w:val="SubtleEmphasis"/>
          <w:b/>
          <w:bCs/>
          <w:i w:val="0"/>
          <w:iCs w:val="0"/>
          <w:color w:val="000000" w:themeColor="text1"/>
          <w:sz w:val="24"/>
          <w:szCs w:val="24"/>
        </w:rPr>
      </w:pPr>
    </w:p>
    <w:p w14:paraId="7135EAE5" w14:textId="77777777" w:rsidR="004E20FC" w:rsidRDefault="004E20FC" w:rsidP="74235C56">
      <w:pPr>
        <w:spacing w:after="0" w:line="240" w:lineRule="auto"/>
        <w:rPr>
          <w:rStyle w:val="SubtleEmphasis"/>
          <w:b/>
          <w:bCs/>
          <w:i w:val="0"/>
          <w:iCs w:val="0"/>
          <w:color w:val="000000" w:themeColor="text1"/>
          <w:sz w:val="24"/>
          <w:szCs w:val="24"/>
        </w:rPr>
      </w:pPr>
    </w:p>
    <w:p w14:paraId="45471F72" w14:textId="77777777" w:rsidR="004E20FC" w:rsidRDefault="004E20FC" w:rsidP="74235C56">
      <w:pPr>
        <w:spacing w:after="0" w:line="240" w:lineRule="auto"/>
        <w:rPr>
          <w:rStyle w:val="SubtleEmphasis"/>
          <w:b/>
          <w:bCs/>
          <w:i w:val="0"/>
          <w:iCs w:val="0"/>
          <w:color w:val="000000" w:themeColor="text1"/>
          <w:sz w:val="24"/>
          <w:szCs w:val="24"/>
        </w:rPr>
      </w:pPr>
    </w:p>
    <w:p w14:paraId="6DEE5C00" w14:textId="77777777" w:rsidR="004E20FC" w:rsidRDefault="004E20FC" w:rsidP="74235C56">
      <w:pPr>
        <w:spacing w:after="0" w:line="240" w:lineRule="auto"/>
        <w:rPr>
          <w:rStyle w:val="SubtleEmphasis"/>
          <w:b/>
          <w:bCs/>
          <w:i w:val="0"/>
          <w:iCs w:val="0"/>
          <w:color w:val="000000" w:themeColor="text1"/>
          <w:sz w:val="24"/>
          <w:szCs w:val="24"/>
        </w:rPr>
      </w:pPr>
    </w:p>
    <w:p w14:paraId="211A42FA" w14:textId="548E30AE" w:rsidR="005D1813" w:rsidRPr="002D4990" w:rsidRDefault="00F75983" w:rsidP="74235C56">
      <w:pPr>
        <w:spacing w:after="0" w:line="240" w:lineRule="auto"/>
        <w:rPr>
          <w:rStyle w:val="SubtleEmphasis"/>
          <w:b/>
          <w:bCs/>
          <w:i w:val="0"/>
          <w:iCs w:val="0"/>
          <w:color w:val="000000" w:themeColor="text1"/>
          <w:sz w:val="24"/>
          <w:szCs w:val="24"/>
        </w:rPr>
      </w:pPr>
      <w:r w:rsidRPr="74235C56">
        <w:rPr>
          <w:rStyle w:val="SubtleEmphasis"/>
          <w:b/>
          <w:bCs/>
          <w:i w:val="0"/>
          <w:iCs w:val="0"/>
          <w:color w:val="000000" w:themeColor="text1"/>
          <w:sz w:val="24"/>
          <w:szCs w:val="24"/>
        </w:rPr>
        <w:lastRenderedPageBreak/>
        <w:t xml:space="preserve">Course Learning Outcomes:  </w:t>
      </w:r>
    </w:p>
    <w:p w14:paraId="156A1300" w14:textId="5710733C" w:rsidR="74235C56" w:rsidRDefault="74235C56" w:rsidP="74235C56">
      <w:pPr>
        <w:spacing w:after="0" w:line="240" w:lineRule="auto"/>
        <w:rPr>
          <w:rStyle w:val="SubtleEmphasis"/>
          <w:b/>
          <w:bCs/>
          <w:i w:val="0"/>
          <w:iCs w:val="0"/>
          <w:color w:val="000000" w:themeColor="text1"/>
          <w:sz w:val="24"/>
          <w:szCs w:val="24"/>
        </w:rPr>
      </w:pPr>
    </w:p>
    <w:p w14:paraId="77E119C7" w14:textId="15620CB0" w:rsidR="0080697F" w:rsidRPr="002D4990" w:rsidRDefault="0080697F" w:rsidP="0080697F">
      <w:pPr>
        <w:pStyle w:val="p1"/>
        <w:numPr>
          <w:ilvl w:val="0"/>
          <w:numId w:val="44"/>
        </w:numPr>
        <w:spacing w:before="100" w:beforeAutospacing="1" w:after="100" w:afterAutospacing="1"/>
        <w:rPr>
          <w:rFonts w:asciiTheme="minorHAnsi" w:hAnsiTheme="minorHAnsi" w:cstheme="minorHAnsi"/>
          <w:b/>
          <w:bCs/>
          <w:color w:val="000000" w:themeColor="text1"/>
          <w:sz w:val="22"/>
          <w:szCs w:val="22"/>
        </w:rPr>
      </w:pPr>
      <w:r w:rsidRPr="002D4990">
        <w:rPr>
          <w:rStyle w:val="s1"/>
          <w:rFonts w:asciiTheme="minorHAnsi" w:hAnsiTheme="minorHAnsi" w:cstheme="minorHAnsi"/>
          <w:color w:val="000000" w:themeColor="text1"/>
          <w:sz w:val="22"/>
          <w:szCs w:val="22"/>
        </w:rPr>
        <w:t xml:space="preserve">Demonstrate an understanding of </w:t>
      </w:r>
      <w:r w:rsidR="00AA6281" w:rsidRPr="002D4990">
        <w:rPr>
          <w:rStyle w:val="s1"/>
          <w:rFonts w:asciiTheme="minorHAnsi" w:hAnsiTheme="minorHAnsi" w:cstheme="minorHAnsi"/>
          <w:color w:val="000000" w:themeColor="text1"/>
          <w:sz w:val="22"/>
          <w:szCs w:val="22"/>
        </w:rPr>
        <w:t>E</w:t>
      </w:r>
      <w:r w:rsidRPr="002D4990">
        <w:rPr>
          <w:rStyle w:val="s1"/>
          <w:rFonts w:asciiTheme="minorHAnsi" w:hAnsiTheme="minorHAnsi" w:cstheme="minorHAnsi"/>
          <w:color w:val="000000" w:themeColor="text1"/>
          <w:sz w:val="22"/>
          <w:szCs w:val="22"/>
        </w:rPr>
        <w:t>sports tournament logistics and management</w:t>
      </w:r>
      <w:r w:rsidRPr="002D4990">
        <w:rPr>
          <w:rFonts w:asciiTheme="minorHAnsi" w:hAnsiTheme="minorHAnsi" w:cstheme="minorHAnsi"/>
          <w:color w:val="000000" w:themeColor="text1"/>
          <w:sz w:val="22"/>
          <w:szCs w:val="22"/>
        </w:rPr>
        <w:t xml:space="preserve"> by planning and organizing event operations, budgeting, staffing, sponsorship, and legal compliance to ensure effective and ethical tournament administration. </w:t>
      </w:r>
      <w:r w:rsidRPr="002D4990">
        <w:rPr>
          <w:rFonts w:asciiTheme="minorHAnsi" w:hAnsiTheme="minorHAnsi" w:cstheme="minorHAnsi"/>
          <w:b/>
          <w:bCs/>
          <w:color w:val="000000" w:themeColor="text1"/>
          <w:sz w:val="22"/>
          <w:szCs w:val="22"/>
        </w:rPr>
        <w:t>(Critical Thinking, Professionalism, Communication</w:t>
      </w:r>
      <w:r w:rsidR="00AA6281" w:rsidRPr="002D4990">
        <w:rPr>
          <w:rFonts w:asciiTheme="minorHAnsi" w:hAnsiTheme="minorHAnsi" w:cstheme="minorHAnsi"/>
          <w:b/>
          <w:bCs/>
          <w:color w:val="000000" w:themeColor="text1"/>
          <w:sz w:val="22"/>
          <w:szCs w:val="22"/>
        </w:rPr>
        <w:t>, Leadership</w:t>
      </w:r>
      <w:r w:rsidRPr="002D4990">
        <w:rPr>
          <w:rFonts w:asciiTheme="minorHAnsi" w:hAnsiTheme="minorHAnsi" w:cstheme="minorHAnsi"/>
          <w:b/>
          <w:bCs/>
          <w:color w:val="000000" w:themeColor="text1"/>
          <w:sz w:val="22"/>
          <w:szCs w:val="22"/>
        </w:rPr>
        <w:t>)</w:t>
      </w:r>
    </w:p>
    <w:p w14:paraId="11A6E866" w14:textId="5409A20A" w:rsidR="0080697F" w:rsidRPr="002D4990" w:rsidRDefault="3B583CAE" w:rsidP="74235C56">
      <w:pPr>
        <w:pStyle w:val="p1"/>
        <w:numPr>
          <w:ilvl w:val="0"/>
          <w:numId w:val="44"/>
        </w:numPr>
        <w:spacing w:before="100" w:beforeAutospacing="1" w:after="100" w:afterAutospacing="1"/>
        <w:rPr>
          <w:rFonts w:asciiTheme="minorHAnsi" w:hAnsiTheme="minorHAnsi" w:cstheme="minorBidi"/>
          <w:b/>
          <w:bCs/>
          <w:color w:val="000000" w:themeColor="text1"/>
          <w:sz w:val="22"/>
          <w:szCs w:val="22"/>
        </w:rPr>
      </w:pPr>
      <w:r w:rsidRPr="74235C56">
        <w:rPr>
          <w:rStyle w:val="s1"/>
          <w:rFonts w:asciiTheme="minorHAnsi" w:hAnsiTheme="minorHAnsi" w:cstheme="minorBidi"/>
          <w:color w:val="000000" w:themeColor="text1"/>
          <w:sz w:val="22"/>
          <w:szCs w:val="22"/>
        </w:rPr>
        <w:t>Identify</w:t>
      </w:r>
      <w:r w:rsidR="0080697F" w:rsidRPr="74235C56">
        <w:rPr>
          <w:rStyle w:val="s1"/>
          <w:rFonts w:asciiTheme="minorHAnsi" w:hAnsiTheme="minorHAnsi" w:cstheme="minorBidi"/>
          <w:color w:val="000000" w:themeColor="text1"/>
          <w:sz w:val="22"/>
          <w:szCs w:val="22"/>
        </w:rPr>
        <w:t xml:space="preserve"> </w:t>
      </w:r>
      <w:r w:rsidR="1B4A5487" w:rsidRPr="74235C56">
        <w:rPr>
          <w:rStyle w:val="s1"/>
          <w:rFonts w:asciiTheme="minorHAnsi" w:hAnsiTheme="minorHAnsi" w:cstheme="minorBidi"/>
          <w:color w:val="000000" w:themeColor="text1"/>
          <w:sz w:val="22"/>
          <w:szCs w:val="22"/>
        </w:rPr>
        <w:t xml:space="preserve">crucial systems </w:t>
      </w:r>
      <w:r w:rsidR="06F4EEE8" w:rsidRPr="74235C56">
        <w:rPr>
          <w:rStyle w:val="s1"/>
          <w:rFonts w:asciiTheme="minorHAnsi" w:hAnsiTheme="minorHAnsi" w:cstheme="minorBidi"/>
          <w:color w:val="000000" w:themeColor="text1"/>
          <w:sz w:val="22"/>
          <w:szCs w:val="22"/>
        </w:rPr>
        <w:t xml:space="preserve">and hardware </w:t>
      </w:r>
      <w:r w:rsidR="50F3082D" w:rsidRPr="74235C56">
        <w:rPr>
          <w:rStyle w:val="s1"/>
          <w:rFonts w:asciiTheme="minorHAnsi" w:hAnsiTheme="minorHAnsi" w:cstheme="minorBidi"/>
          <w:color w:val="000000" w:themeColor="text1"/>
          <w:sz w:val="22"/>
          <w:szCs w:val="22"/>
        </w:rPr>
        <w:t>necessary</w:t>
      </w:r>
      <w:r w:rsidR="06F4EEE8" w:rsidRPr="74235C56">
        <w:rPr>
          <w:rStyle w:val="s1"/>
          <w:rFonts w:asciiTheme="minorHAnsi" w:hAnsiTheme="minorHAnsi" w:cstheme="minorBidi"/>
          <w:color w:val="000000" w:themeColor="text1"/>
          <w:sz w:val="22"/>
          <w:szCs w:val="22"/>
        </w:rPr>
        <w:t xml:space="preserve"> to ensure </w:t>
      </w:r>
      <w:r w:rsidR="0D573FD2" w:rsidRPr="74235C56">
        <w:rPr>
          <w:rStyle w:val="s1"/>
          <w:rFonts w:asciiTheme="minorHAnsi" w:hAnsiTheme="minorHAnsi" w:cstheme="minorBidi"/>
          <w:color w:val="000000" w:themeColor="text1"/>
          <w:sz w:val="22"/>
          <w:szCs w:val="22"/>
        </w:rPr>
        <w:t xml:space="preserve">Esports </w:t>
      </w:r>
      <w:r w:rsidR="1B4A5487" w:rsidRPr="74235C56">
        <w:rPr>
          <w:rStyle w:val="s1"/>
          <w:rFonts w:asciiTheme="minorHAnsi" w:hAnsiTheme="minorHAnsi" w:cstheme="minorBidi"/>
          <w:color w:val="000000" w:themeColor="text1"/>
          <w:sz w:val="22"/>
          <w:szCs w:val="22"/>
        </w:rPr>
        <w:t xml:space="preserve">game day operations </w:t>
      </w:r>
      <w:r w:rsidR="3B3BAB9E" w:rsidRPr="74235C56">
        <w:rPr>
          <w:rStyle w:val="s1"/>
          <w:rFonts w:asciiTheme="minorHAnsi" w:hAnsiTheme="minorHAnsi" w:cstheme="minorBidi"/>
          <w:color w:val="000000" w:themeColor="text1"/>
          <w:sz w:val="22"/>
          <w:szCs w:val="22"/>
        </w:rPr>
        <w:t>run smoothly</w:t>
      </w:r>
      <w:r w:rsidR="4D2C5D78" w:rsidRPr="74235C56">
        <w:rPr>
          <w:rStyle w:val="s1"/>
          <w:rFonts w:asciiTheme="minorHAnsi" w:hAnsiTheme="minorHAnsi" w:cstheme="minorBidi"/>
          <w:color w:val="000000" w:themeColor="text1"/>
          <w:sz w:val="22"/>
          <w:szCs w:val="22"/>
        </w:rPr>
        <w:t>, i</w:t>
      </w:r>
      <w:r w:rsidR="3B3BAB9E" w:rsidRPr="74235C56">
        <w:rPr>
          <w:rStyle w:val="s1"/>
          <w:rFonts w:asciiTheme="minorHAnsi" w:hAnsiTheme="minorHAnsi" w:cstheme="minorBidi"/>
          <w:color w:val="000000" w:themeColor="text1"/>
          <w:sz w:val="22"/>
          <w:szCs w:val="22"/>
        </w:rPr>
        <w:t xml:space="preserve">ncluding, </w:t>
      </w:r>
      <w:r w:rsidR="0080697F" w:rsidRPr="74235C56">
        <w:rPr>
          <w:rStyle w:val="s1"/>
          <w:rFonts w:asciiTheme="minorHAnsi" w:hAnsiTheme="minorHAnsi" w:cstheme="minorBidi"/>
          <w:color w:val="000000" w:themeColor="text1"/>
          <w:sz w:val="22"/>
          <w:szCs w:val="22"/>
        </w:rPr>
        <w:t>network infrastructure</w:t>
      </w:r>
      <w:r w:rsidR="58C4B552" w:rsidRPr="74235C56">
        <w:rPr>
          <w:rStyle w:val="s1"/>
          <w:rFonts w:asciiTheme="minorHAnsi" w:hAnsiTheme="minorHAnsi" w:cstheme="minorBidi"/>
          <w:color w:val="000000" w:themeColor="text1"/>
          <w:sz w:val="22"/>
          <w:szCs w:val="22"/>
        </w:rPr>
        <w:t xml:space="preserve">, </w:t>
      </w:r>
      <w:r w:rsidR="0080697F" w:rsidRPr="74235C56">
        <w:rPr>
          <w:rFonts w:asciiTheme="minorHAnsi" w:hAnsiTheme="minorHAnsi" w:cstheme="minorBidi"/>
          <w:color w:val="000000" w:themeColor="text1"/>
          <w:sz w:val="22"/>
          <w:szCs w:val="22"/>
        </w:rPr>
        <w:t>gaming hardware, and communication tools</w:t>
      </w:r>
      <w:r w:rsidR="5E364D82" w:rsidRPr="74235C56">
        <w:rPr>
          <w:rFonts w:asciiTheme="minorHAnsi" w:hAnsiTheme="minorHAnsi" w:cstheme="minorBidi"/>
          <w:color w:val="000000" w:themeColor="text1"/>
          <w:sz w:val="22"/>
          <w:szCs w:val="22"/>
        </w:rPr>
        <w:t xml:space="preserve">.  </w:t>
      </w:r>
      <w:r w:rsidR="0080697F" w:rsidRPr="74235C56">
        <w:rPr>
          <w:rFonts w:asciiTheme="minorHAnsi" w:hAnsiTheme="minorHAnsi" w:cstheme="minorBidi"/>
          <w:b/>
          <w:bCs/>
          <w:color w:val="000000" w:themeColor="text1"/>
          <w:sz w:val="22"/>
          <w:szCs w:val="22"/>
        </w:rPr>
        <w:t>(Technology, Critical Thinking)</w:t>
      </w:r>
    </w:p>
    <w:p w14:paraId="28D79F8C" w14:textId="3C8E3849" w:rsidR="00AA6281" w:rsidRPr="002D4990" w:rsidRDefault="00AA6281" w:rsidP="74235C56">
      <w:pPr>
        <w:pStyle w:val="p1"/>
        <w:numPr>
          <w:ilvl w:val="0"/>
          <w:numId w:val="44"/>
        </w:numPr>
        <w:spacing w:before="100" w:beforeAutospacing="1" w:after="100" w:afterAutospacing="1"/>
        <w:rPr>
          <w:rFonts w:asciiTheme="minorHAnsi" w:hAnsiTheme="minorHAnsi" w:cstheme="minorBidi"/>
          <w:b/>
          <w:bCs/>
          <w:color w:val="000000" w:themeColor="text1"/>
          <w:sz w:val="22"/>
          <w:szCs w:val="22"/>
        </w:rPr>
      </w:pPr>
      <w:r w:rsidRPr="74235C56">
        <w:rPr>
          <w:rStyle w:val="s1"/>
          <w:rFonts w:asciiTheme="minorHAnsi" w:hAnsiTheme="minorHAnsi" w:cstheme="minorBidi"/>
          <w:color w:val="000000" w:themeColor="text1"/>
          <w:sz w:val="22"/>
          <w:szCs w:val="22"/>
        </w:rPr>
        <w:t xml:space="preserve">Understand </w:t>
      </w:r>
      <w:r w:rsidR="0080697F" w:rsidRPr="74235C56">
        <w:rPr>
          <w:rStyle w:val="s1"/>
          <w:rFonts w:asciiTheme="minorHAnsi" w:hAnsiTheme="minorHAnsi" w:cstheme="minorBidi"/>
          <w:color w:val="000000" w:themeColor="text1"/>
          <w:sz w:val="22"/>
          <w:szCs w:val="22"/>
        </w:rPr>
        <w:t>live broadcast technologies</w:t>
      </w:r>
      <w:r w:rsidR="0080697F" w:rsidRPr="74235C56">
        <w:rPr>
          <w:rFonts w:asciiTheme="minorHAnsi" w:hAnsiTheme="minorHAnsi" w:cstheme="minorBidi"/>
          <w:color w:val="000000" w:themeColor="text1"/>
          <w:sz w:val="22"/>
          <w:szCs w:val="22"/>
        </w:rPr>
        <w:t xml:space="preserve"> including streaming software</w:t>
      </w:r>
      <w:r w:rsidR="24316EB4" w:rsidRPr="74235C56">
        <w:rPr>
          <w:rFonts w:asciiTheme="minorHAnsi" w:hAnsiTheme="minorHAnsi" w:cstheme="minorBidi"/>
          <w:color w:val="000000" w:themeColor="text1"/>
          <w:sz w:val="22"/>
          <w:szCs w:val="22"/>
        </w:rPr>
        <w:t xml:space="preserve"> and </w:t>
      </w:r>
      <w:r w:rsidR="0080697F" w:rsidRPr="74235C56">
        <w:rPr>
          <w:rFonts w:asciiTheme="minorHAnsi" w:hAnsiTheme="minorHAnsi" w:cstheme="minorBidi"/>
          <w:color w:val="000000" w:themeColor="text1"/>
          <w:sz w:val="22"/>
          <w:szCs w:val="22"/>
        </w:rPr>
        <w:t xml:space="preserve">audio/visual systems, </w:t>
      </w:r>
      <w:r w:rsidRPr="74235C56">
        <w:rPr>
          <w:rFonts w:asciiTheme="minorHAnsi" w:hAnsiTheme="minorHAnsi" w:cstheme="minorBidi"/>
          <w:color w:val="000000" w:themeColor="text1"/>
          <w:sz w:val="22"/>
          <w:szCs w:val="22"/>
        </w:rPr>
        <w:t>needed for</w:t>
      </w:r>
      <w:r w:rsidR="0080697F" w:rsidRPr="74235C56">
        <w:rPr>
          <w:rFonts w:asciiTheme="minorHAnsi" w:hAnsiTheme="minorHAnsi" w:cstheme="minorBidi"/>
          <w:color w:val="000000" w:themeColor="text1"/>
          <w:sz w:val="22"/>
          <w:szCs w:val="22"/>
        </w:rPr>
        <w:t xml:space="preserve"> </w:t>
      </w:r>
      <w:r w:rsidRPr="74235C56">
        <w:rPr>
          <w:rFonts w:asciiTheme="minorHAnsi" w:hAnsiTheme="minorHAnsi" w:cstheme="minorBidi"/>
          <w:color w:val="000000" w:themeColor="text1"/>
          <w:sz w:val="22"/>
          <w:szCs w:val="22"/>
        </w:rPr>
        <w:t xml:space="preserve">a </w:t>
      </w:r>
      <w:r w:rsidR="0080697F" w:rsidRPr="74235C56">
        <w:rPr>
          <w:rFonts w:asciiTheme="minorHAnsi" w:hAnsiTheme="minorHAnsi" w:cstheme="minorBidi"/>
          <w:color w:val="000000" w:themeColor="text1"/>
          <w:sz w:val="22"/>
          <w:szCs w:val="22"/>
        </w:rPr>
        <w:t>professional</w:t>
      </w:r>
      <w:r w:rsidRPr="74235C56">
        <w:rPr>
          <w:rFonts w:asciiTheme="minorHAnsi" w:hAnsiTheme="minorHAnsi" w:cstheme="minorBidi"/>
          <w:color w:val="000000" w:themeColor="text1"/>
          <w:sz w:val="22"/>
          <w:szCs w:val="22"/>
        </w:rPr>
        <w:t xml:space="preserve"> E</w:t>
      </w:r>
      <w:r w:rsidR="0080697F" w:rsidRPr="74235C56">
        <w:rPr>
          <w:rFonts w:asciiTheme="minorHAnsi" w:hAnsiTheme="minorHAnsi" w:cstheme="minorBidi"/>
          <w:color w:val="000000" w:themeColor="text1"/>
          <w:sz w:val="22"/>
          <w:szCs w:val="22"/>
        </w:rPr>
        <w:t xml:space="preserve">sports </w:t>
      </w:r>
      <w:r w:rsidRPr="74235C56">
        <w:rPr>
          <w:rFonts w:asciiTheme="minorHAnsi" w:hAnsiTheme="minorHAnsi" w:cstheme="minorBidi"/>
          <w:color w:val="000000" w:themeColor="text1"/>
          <w:sz w:val="22"/>
          <w:szCs w:val="22"/>
        </w:rPr>
        <w:t>broadcast</w:t>
      </w:r>
      <w:r w:rsidR="0080697F" w:rsidRPr="74235C56">
        <w:rPr>
          <w:rFonts w:asciiTheme="minorHAnsi" w:hAnsiTheme="minorHAnsi" w:cstheme="minorBidi"/>
          <w:color w:val="000000" w:themeColor="text1"/>
          <w:sz w:val="22"/>
          <w:szCs w:val="22"/>
        </w:rPr>
        <w:t xml:space="preserve">. </w:t>
      </w:r>
      <w:r w:rsidRPr="74235C56">
        <w:rPr>
          <w:rFonts w:asciiTheme="minorHAnsi" w:hAnsiTheme="minorHAnsi" w:cstheme="minorBidi"/>
          <w:b/>
          <w:bCs/>
          <w:color w:val="000000" w:themeColor="text1"/>
          <w:sz w:val="22"/>
          <w:szCs w:val="22"/>
        </w:rPr>
        <w:t>(Technology, Critical Thinking, Teamwork)</w:t>
      </w:r>
    </w:p>
    <w:p w14:paraId="4F443448" w14:textId="0AF4D081" w:rsidR="00F75983" w:rsidRPr="002D4990" w:rsidRDefault="00F75983" w:rsidP="635A26ED">
      <w:pPr>
        <w:spacing w:after="0" w:line="240" w:lineRule="auto"/>
        <w:rPr>
          <w:rStyle w:val="SubtleEmphasis"/>
          <w:b/>
          <w:bCs/>
          <w:i w:val="0"/>
          <w:iCs w:val="0"/>
          <w:color w:val="000000" w:themeColor="text1"/>
          <w:sz w:val="24"/>
          <w:szCs w:val="24"/>
        </w:rPr>
      </w:pPr>
      <w:r w:rsidRPr="635A26ED">
        <w:rPr>
          <w:rStyle w:val="SubtleEmphasis"/>
          <w:b/>
          <w:bCs/>
          <w:i w:val="0"/>
          <w:iCs w:val="0"/>
          <w:color w:val="000000" w:themeColor="text1"/>
          <w:sz w:val="24"/>
          <w:szCs w:val="24"/>
        </w:rPr>
        <w:t>Course Content:</w:t>
      </w:r>
    </w:p>
    <w:p w14:paraId="771D5949" w14:textId="77777777" w:rsidR="005D1813" w:rsidRPr="002D4990" w:rsidRDefault="005D1813" w:rsidP="00F75983">
      <w:pPr>
        <w:spacing w:after="0" w:line="240" w:lineRule="auto"/>
        <w:rPr>
          <w:rStyle w:val="SubtleEmphasis"/>
          <w:b/>
          <w:bCs/>
          <w:i w:val="0"/>
          <w:iCs w:val="0"/>
          <w:color w:val="000000" w:themeColor="text1"/>
          <w:sz w:val="24"/>
          <w:szCs w:val="24"/>
        </w:rPr>
      </w:pPr>
    </w:p>
    <w:p w14:paraId="35D9FF7A" w14:textId="75DD337A" w:rsidR="005D1813" w:rsidRPr="002D4990" w:rsidRDefault="005D1813" w:rsidP="74235C56">
      <w:pPr>
        <w:spacing w:before="100" w:beforeAutospacing="1" w:after="100" w:afterAutospacing="1" w:line="240" w:lineRule="auto"/>
        <w:rPr>
          <w:rFonts w:eastAsia="Times New Roman" w:cs="Times New Roman"/>
          <w:color w:val="000000" w:themeColor="text1"/>
        </w:rPr>
      </w:pPr>
      <w:r w:rsidRPr="74235C56">
        <w:rPr>
          <w:rFonts w:eastAsia="Times New Roman" w:cs="Times New Roman"/>
          <w:b/>
          <w:bCs/>
          <w:color w:val="000000" w:themeColor="text1"/>
        </w:rPr>
        <w:t xml:space="preserve">Week 1 – Introduction to Tournament </w:t>
      </w:r>
      <w:r w:rsidR="1DCD221B" w:rsidRPr="74235C56">
        <w:rPr>
          <w:rFonts w:eastAsia="Times New Roman" w:cs="Times New Roman"/>
          <w:b/>
          <w:bCs/>
          <w:color w:val="000000" w:themeColor="text1"/>
        </w:rPr>
        <w:t xml:space="preserve">Management </w:t>
      </w:r>
    </w:p>
    <w:p w14:paraId="50851A73" w14:textId="3E00C299" w:rsidR="1DCD221B" w:rsidRDefault="1DCD221B" w:rsidP="74235C56">
      <w:pPr>
        <w:numPr>
          <w:ilvl w:val="0"/>
          <w:numId w:val="12"/>
        </w:numPr>
        <w:spacing w:beforeAutospacing="1" w:afterAutospacing="1" w:line="240" w:lineRule="auto"/>
        <w:rPr>
          <w:rFonts w:eastAsia="Times New Roman" w:cs="Times New Roman"/>
          <w:color w:val="000000" w:themeColor="text1"/>
        </w:rPr>
      </w:pPr>
      <w:r w:rsidRPr="74235C56">
        <w:rPr>
          <w:rFonts w:eastAsia="Times New Roman" w:cs="Times New Roman"/>
          <w:color w:val="000000" w:themeColor="text1"/>
        </w:rPr>
        <w:t>Course Introduction</w:t>
      </w:r>
    </w:p>
    <w:p w14:paraId="38C81787" w14:textId="27C1D59E" w:rsidR="1DCD221B" w:rsidRDefault="1DCD221B" w:rsidP="74235C56">
      <w:pPr>
        <w:numPr>
          <w:ilvl w:val="0"/>
          <w:numId w:val="12"/>
        </w:numPr>
        <w:spacing w:beforeAutospacing="1" w:afterAutospacing="1" w:line="240" w:lineRule="auto"/>
        <w:rPr>
          <w:rFonts w:eastAsia="Times New Roman" w:cs="Times New Roman"/>
          <w:color w:val="000000" w:themeColor="text1"/>
        </w:rPr>
      </w:pPr>
      <w:r w:rsidRPr="74235C56">
        <w:rPr>
          <w:rFonts w:eastAsia="Times New Roman" w:cs="Times New Roman"/>
          <w:color w:val="000000" w:themeColor="text1"/>
        </w:rPr>
        <w:t>Overview of Canvas and Syllabus</w:t>
      </w:r>
    </w:p>
    <w:p w14:paraId="3033D738" w14:textId="04CCBEC2" w:rsidR="00D037D1" w:rsidRPr="002D4990" w:rsidRDefault="005D1813" w:rsidP="00D037D1">
      <w:pPr>
        <w:numPr>
          <w:ilvl w:val="0"/>
          <w:numId w:val="12"/>
        </w:numPr>
        <w:spacing w:before="100" w:beforeAutospacing="1" w:after="100" w:afterAutospacing="1" w:line="240" w:lineRule="auto"/>
        <w:rPr>
          <w:rFonts w:eastAsia="Times New Roman" w:cs="Times New Roman"/>
          <w:color w:val="000000" w:themeColor="text1"/>
        </w:rPr>
      </w:pPr>
      <w:r w:rsidRPr="74235C56">
        <w:rPr>
          <w:rFonts w:eastAsia="Times New Roman" w:cs="Times New Roman"/>
          <w:color w:val="000000" w:themeColor="text1"/>
        </w:rPr>
        <w:t xml:space="preserve">Tour of Esports Arena infrastructure (computers, switches, </w:t>
      </w:r>
      <w:r w:rsidR="00D56DCF" w:rsidRPr="74235C56">
        <w:rPr>
          <w:rFonts w:eastAsia="Times New Roman" w:cs="Times New Roman"/>
          <w:color w:val="000000" w:themeColor="text1"/>
        </w:rPr>
        <w:t>broadcast</w:t>
      </w:r>
      <w:r w:rsidRPr="74235C56">
        <w:rPr>
          <w:rFonts w:eastAsia="Times New Roman" w:cs="Times New Roman"/>
          <w:color w:val="000000" w:themeColor="text1"/>
        </w:rPr>
        <w:t>)</w:t>
      </w:r>
    </w:p>
    <w:p w14:paraId="4A677D0C" w14:textId="4BAA447E" w:rsidR="00D037D1" w:rsidRPr="00F753B4" w:rsidRDefault="00D037D1" w:rsidP="00D037D1">
      <w:pPr>
        <w:spacing w:before="100" w:beforeAutospacing="1" w:after="100" w:afterAutospacing="1" w:line="240" w:lineRule="auto"/>
        <w:outlineLvl w:val="2"/>
        <w:rPr>
          <w:rFonts w:ascii="Calibri" w:eastAsia="Times New Roman" w:hAnsi="Calibri" w:cs="Calibri"/>
          <w:b/>
          <w:bCs/>
          <w:color w:val="000000" w:themeColor="text1"/>
        </w:rPr>
      </w:pPr>
      <w:r w:rsidRPr="00F753B4">
        <w:rPr>
          <w:rFonts w:ascii="Calibri" w:eastAsia="Times New Roman" w:hAnsi="Calibri" w:cs="Calibri"/>
          <w:b/>
          <w:bCs/>
          <w:color w:val="000000" w:themeColor="text1"/>
        </w:rPr>
        <w:t>Week 2 – Historical Perspective &amp; Business Fundamentals of Esports</w:t>
      </w:r>
    </w:p>
    <w:p w14:paraId="146265C2" w14:textId="77777777" w:rsidR="00D037D1" w:rsidRPr="002D4990" w:rsidRDefault="00D037D1" w:rsidP="00D037D1">
      <w:pPr>
        <w:numPr>
          <w:ilvl w:val="0"/>
          <w:numId w:val="29"/>
        </w:numPr>
        <w:spacing w:before="100" w:beforeAutospacing="1" w:after="100" w:afterAutospacing="1" w:line="240" w:lineRule="auto"/>
        <w:rPr>
          <w:rFonts w:ascii="Calibri" w:eastAsia="Times New Roman" w:hAnsi="Calibri" w:cs="Calibri"/>
          <w:color w:val="000000" w:themeColor="text1"/>
        </w:rPr>
      </w:pPr>
      <w:r w:rsidRPr="00F753B4">
        <w:rPr>
          <w:rFonts w:ascii="Calibri" w:eastAsia="Times New Roman" w:hAnsi="Calibri" w:cs="Calibri"/>
          <w:color w:val="000000" w:themeColor="text1"/>
        </w:rPr>
        <w:t>Notable arena events; landmark broadcasts and streaming innovations</w:t>
      </w:r>
    </w:p>
    <w:p w14:paraId="2FE5BC99" w14:textId="68A17069" w:rsidR="00D037D1" w:rsidRPr="00F753B4" w:rsidRDefault="00D037D1" w:rsidP="00D037D1">
      <w:pPr>
        <w:numPr>
          <w:ilvl w:val="0"/>
          <w:numId w:val="29"/>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Evolution of professional leagues and community tournaments</w:t>
      </w:r>
    </w:p>
    <w:p w14:paraId="2C5816D2" w14:textId="4D9C4EA2" w:rsidR="00D037D1" w:rsidRPr="00F753B4" w:rsidRDefault="00D037D1" w:rsidP="74235C56">
      <w:pPr>
        <w:numPr>
          <w:ilvl w:val="0"/>
          <w:numId w:val="29"/>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Budget planning: cost categories, prize pools, vendor contracts</w:t>
      </w:r>
    </w:p>
    <w:p w14:paraId="4A703DB2" w14:textId="77777777" w:rsidR="00D037D1" w:rsidRPr="00F753B4" w:rsidRDefault="00D037D1" w:rsidP="00D037D1">
      <w:pPr>
        <w:numPr>
          <w:ilvl w:val="0"/>
          <w:numId w:val="29"/>
        </w:numPr>
        <w:spacing w:before="100" w:beforeAutospacing="1" w:after="100" w:afterAutospacing="1" w:line="240" w:lineRule="auto"/>
        <w:rPr>
          <w:rFonts w:ascii="Calibri" w:eastAsia="Times New Roman" w:hAnsi="Calibri" w:cs="Calibri"/>
          <w:color w:val="000000" w:themeColor="text1"/>
        </w:rPr>
      </w:pPr>
      <w:r w:rsidRPr="00F753B4">
        <w:rPr>
          <w:rFonts w:ascii="Calibri" w:eastAsia="Times New Roman" w:hAnsi="Calibri" w:cs="Calibri"/>
          <w:color w:val="000000" w:themeColor="text1"/>
        </w:rPr>
        <w:t>Sponsorship and fundraising strategies</w:t>
      </w:r>
    </w:p>
    <w:p w14:paraId="4EFBB379" w14:textId="77777777" w:rsidR="00D037D1" w:rsidRPr="00F753B4" w:rsidRDefault="00D037D1" w:rsidP="00D037D1">
      <w:pPr>
        <w:numPr>
          <w:ilvl w:val="0"/>
          <w:numId w:val="29"/>
        </w:numPr>
        <w:spacing w:before="100" w:beforeAutospacing="1" w:after="100" w:afterAutospacing="1" w:line="240" w:lineRule="auto"/>
        <w:rPr>
          <w:rFonts w:ascii="Calibri" w:eastAsia="Times New Roman" w:hAnsi="Calibri" w:cs="Calibri"/>
          <w:color w:val="000000" w:themeColor="text1"/>
        </w:rPr>
      </w:pPr>
      <w:r w:rsidRPr="00F753B4">
        <w:rPr>
          <w:rFonts w:ascii="Calibri" w:eastAsia="Times New Roman" w:hAnsi="Calibri" w:cs="Calibri"/>
          <w:color w:val="000000" w:themeColor="text1"/>
        </w:rPr>
        <w:t>Licensing, copyright, intellectual property; insurance and risk management</w:t>
      </w:r>
    </w:p>
    <w:p w14:paraId="08D072DC" w14:textId="5136EF97" w:rsidR="00D037D1" w:rsidRPr="00F753B4" w:rsidRDefault="00D037D1" w:rsidP="00D037D1">
      <w:pPr>
        <w:numPr>
          <w:ilvl w:val="0"/>
          <w:numId w:val="29"/>
        </w:numPr>
        <w:spacing w:before="100" w:beforeAutospacing="1" w:after="100" w:afterAutospacing="1" w:line="240" w:lineRule="auto"/>
        <w:rPr>
          <w:rFonts w:ascii="Calibri" w:eastAsia="Times New Roman" w:hAnsi="Calibri" w:cs="Calibri"/>
          <w:color w:val="000000" w:themeColor="text1"/>
        </w:rPr>
      </w:pPr>
      <w:r w:rsidRPr="635A26ED">
        <w:rPr>
          <w:rFonts w:ascii="Calibri" w:eastAsia="Times New Roman" w:hAnsi="Calibri" w:cs="Calibri"/>
          <w:color w:val="000000" w:themeColor="text1"/>
        </w:rPr>
        <w:t>League vs. open event requirements</w:t>
      </w:r>
    </w:p>
    <w:p w14:paraId="3A907825" w14:textId="5D0F2A9B" w:rsidR="00D037D1" w:rsidRPr="00F753B4" w:rsidRDefault="00D037D1" w:rsidP="00D037D1">
      <w:pPr>
        <w:spacing w:before="100" w:beforeAutospacing="1" w:after="100" w:afterAutospacing="1" w:line="240" w:lineRule="auto"/>
        <w:outlineLvl w:val="2"/>
        <w:rPr>
          <w:rFonts w:ascii="Calibri" w:eastAsia="Times New Roman" w:hAnsi="Calibri" w:cs="Calibri"/>
          <w:b/>
          <w:bCs/>
          <w:color w:val="000000" w:themeColor="text1"/>
        </w:rPr>
      </w:pPr>
      <w:r w:rsidRPr="00F753B4">
        <w:rPr>
          <w:rFonts w:ascii="Calibri" w:eastAsia="Times New Roman" w:hAnsi="Calibri" w:cs="Calibri"/>
          <w:b/>
          <w:bCs/>
          <w:color w:val="000000" w:themeColor="text1"/>
        </w:rPr>
        <w:t xml:space="preserve">Week </w:t>
      </w:r>
      <w:r w:rsidRPr="002D4990">
        <w:rPr>
          <w:rFonts w:ascii="Calibri" w:eastAsia="Times New Roman" w:hAnsi="Calibri" w:cs="Calibri"/>
          <w:b/>
          <w:bCs/>
          <w:color w:val="000000" w:themeColor="text1"/>
        </w:rPr>
        <w:t>3</w:t>
      </w:r>
      <w:r w:rsidRPr="00F753B4">
        <w:rPr>
          <w:rFonts w:ascii="Calibri" w:eastAsia="Times New Roman" w:hAnsi="Calibri" w:cs="Calibri"/>
          <w:b/>
          <w:bCs/>
          <w:color w:val="000000" w:themeColor="text1"/>
        </w:rPr>
        <w:t xml:space="preserve"> – Tournament &amp; Competition Planning</w:t>
      </w:r>
    </w:p>
    <w:p w14:paraId="535DE680" w14:textId="149999B2" w:rsidR="00D037D1" w:rsidRPr="00F753B4" w:rsidRDefault="00D037D1" w:rsidP="74235C56">
      <w:pPr>
        <w:numPr>
          <w:ilvl w:val="0"/>
          <w:numId w:val="31"/>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 xml:space="preserve">Tournament </w:t>
      </w:r>
      <w:r w:rsidR="34C2F97A" w:rsidRPr="74235C56">
        <w:rPr>
          <w:rFonts w:ascii="Calibri" w:eastAsia="Times New Roman" w:hAnsi="Calibri" w:cs="Calibri"/>
          <w:color w:val="000000" w:themeColor="text1"/>
        </w:rPr>
        <w:t>F</w:t>
      </w:r>
      <w:r w:rsidRPr="74235C56">
        <w:rPr>
          <w:rFonts w:ascii="Calibri" w:eastAsia="Times New Roman" w:hAnsi="Calibri" w:cs="Calibri"/>
          <w:color w:val="000000" w:themeColor="text1"/>
        </w:rPr>
        <w:t xml:space="preserve">ormats and </w:t>
      </w:r>
      <w:r w:rsidR="1930E3CE" w:rsidRPr="74235C56">
        <w:rPr>
          <w:rFonts w:ascii="Calibri" w:eastAsia="Times New Roman" w:hAnsi="Calibri" w:cs="Calibri"/>
          <w:color w:val="000000" w:themeColor="text1"/>
        </w:rPr>
        <w:t>Rule Sets</w:t>
      </w:r>
    </w:p>
    <w:p w14:paraId="7DB4AB49" w14:textId="0134A17C" w:rsidR="635A26ED" w:rsidRDefault="00D037D1" w:rsidP="74235C56">
      <w:pPr>
        <w:numPr>
          <w:ilvl w:val="0"/>
          <w:numId w:val="31"/>
        </w:numPr>
        <w:spacing w:beforeAutospacing="1"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 xml:space="preserve">Staffing </w:t>
      </w:r>
      <w:r w:rsidR="07A79DAD" w:rsidRPr="74235C56">
        <w:rPr>
          <w:rFonts w:ascii="Calibri" w:eastAsia="Times New Roman" w:hAnsi="Calibri" w:cs="Calibri"/>
          <w:color w:val="000000" w:themeColor="text1"/>
        </w:rPr>
        <w:t xml:space="preserve">Roles of </w:t>
      </w:r>
      <w:r w:rsidR="73B46863" w:rsidRPr="74235C56">
        <w:rPr>
          <w:rFonts w:ascii="Calibri" w:eastAsia="Times New Roman" w:hAnsi="Calibri" w:cs="Calibri"/>
          <w:color w:val="000000" w:themeColor="text1"/>
        </w:rPr>
        <w:t>t</w:t>
      </w:r>
      <w:r w:rsidR="07A79DAD" w:rsidRPr="74235C56">
        <w:rPr>
          <w:rFonts w:ascii="Calibri" w:eastAsia="Times New Roman" w:hAnsi="Calibri" w:cs="Calibri"/>
          <w:color w:val="000000" w:themeColor="text1"/>
        </w:rPr>
        <w:t xml:space="preserve">ournament </w:t>
      </w:r>
      <w:r w:rsidR="02C1961A" w:rsidRPr="74235C56">
        <w:rPr>
          <w:rFonts w:ascii="Calibri" w:eastAsia="Times New Roman" w:hAnsi="Calibri" w:cs="Calibri"/>
          <w:color w:val="000000" w:themeColor="text1"/>
        </w:rPr>
        <w:t>e</w:t>
      </w:r>
      <w:r w:rsidR="07A79DAD" w:rsidRPr="74235C56">
        <w:rPr>
          <w:rFonts w:ascii="Calibri" w:eastAsia="Times New Roman" w:hAnsi="Calibri" w:cs="Calibri"/>
          <w:color w:val="000000" w:themeColor="text1"/>
        </w:rPr>
        <w:t>vents</w:t>
      </w:r>
    </w:p>
    <w:p w14:paraId="73F7F668" w14:textId="7AF5389D" w:rsidR="635A26ED" w:rsidRDefault="00D037D1" w:rsidP="74235C56">
      <w:pPr>
        <w:numPr>
          <w:ilvl w:val="0"/>
          <w:numId w:val="31"/>
        </w:numPr>
        <w:spacing w:beforeAutospacing="1"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 xml:space="preserve">Venue layout, </w:t>
      </w:r>
      <w:r w:rsidR="61796DD0" w:rsidRPr="74235C56">
        <w:rPr>
          <w:rFonts w:ascii="Calibri" w:eastAsia="Times New Roman" w:hAnsi="Calibri" w:cs="Calibri"/>
          <w:color w:val="000000" w:themeColor="text1"/>
        </w:rPr>
        <w:t xml:space="preserve">audience, </w:t>
      </w:r>
      <w:r w:rsidRPr="74235C56">
        <w:rPr>
          <w:rFonts w:ascii="Calibri" w:eastAsia="Times New Roman" w:hAnsi="Calibri" w:cs="Calibri"/>
          <w:color w:val="000000" w:themeColor="text1"/>
        </w:rPr>
        <w:t>hospitality, safety &amp; security planning</w:t>
      </w:r>
    </w:p>
    <w:p w14:paraId="349840D2" w14:textId="0E0E996C" w:rsidR="00D037D1" w:rsidRPr="00F753B4" w:rsidRDefault="00D037D1" w:rsidP="74235C56">
      <w:pPr>
        <w:spacing w:before="100" w:beforeAutospacing="1" w:after="100" w:afterAutospacing="1" w:line="240" w:lineRule="auto"/>
        <w:outlineLvl w:val="2"/>
        <w:rPr>
          <w:rFonts w:ascii="Calibri" w:eastAsia="Times New Roman" w:hAnsi="Calibri" w:cs="Calibri"/>
          <w:b/>
          <w:bCs/>
          <w:color w:val="000000" w:themeColor="text1"/>
        </w:rPr>
      </w:pPr>
      <w:r w:rsidRPr="74235C56">
        <w:rPr>
          <w:rFonts w:ascii="Calibri" w:eastAsia="Times New Roman" w:hAnsi="Calibri" w:cs="Calibri"/>
          <w:b/>
          <w:bCs/>
          <w:color w:val="000000" w:themeColor="text1"/>
        </w:rPr>
        <w:t xml:space="preserve">Week 4 </w:t>
      </w:r>
      <w:proofErr w:type="gramStart"/>
      <w:r w:rsidRPr="74235C56">
        <w:rPr>
          <w:rFonts w:ascii="Calibri" w:eastAsia="Times New Roman" w:hAnsi="Calibri" w:cs="Calibri"/>
          <w:b/>
          <w:bCs/>
          <w:color w:val="000000" w:themeColor="text1"/>
        </w:rPr>
        <w:t xml:space="preserve">–  </w:t>
      </w:r>
      <w:r w:rsidR="083F39C7" w:rsidRPr="74235C56">
        <w:rPr>
          <w:rFonts w:ascii="Calibri" w:eastAsia="Times New Roman" w:hAnsi="Calibri" w:cs="Calibri"/>
          <w:b/>
          <w:bCs/>
          <w:color w:val="000000" w:themeColor="text1"/>
        </w:rPr>
        <w:t>Tour</w:t>
      </w:r>
      <w:r w:rsidRPr="74235C56">
        <w:rPr>
          <w:rFonts w:ascii="Calibri" w:eastAsia="Times New Roman" w:hAnsi="Calibri" w:cs="Calibri"/>
          <w:b/>
          <w:bCs/>
          <w:color w:val="000000" w:themeColor="text1"/>
        </w:rPr>
        <w:t>n</w:t>
      </w:r>
      <w:r w:rsidR="083F39C7" w:rsidRPr="74235C56">
        <w:rPr>
          <w:rFonts w:ascii="Calibri" w:eastAsia="Times New Roman" w:hAnsi="Calibri" w:cs="Calibri"/>
          <w:b/>
          <w:bCs/>
          <w:color w:val="000000" w:themeColor="text1"/>
        </w:rPr>
        <w:t>ament</w:t>
      </w:r>
      <w:proofErr w:type="gramEnd"/>
      <w:r w:rsidR="083F39C7" w:rsidRPr="74235C56">
        <w:rPr>
          <w:rFonts w:ascii="Calibri" w:eastAsia="Times New Roman" w:hAnsi="Calibri" w:cs="Calibri"/>
          <w:b/>
          <w:bCs/>
          <w:color w:val="000000" w:themeColor="text1"/>
        </w:rPr>
        <w:t xml:space="preserve"> </w:t>
      </w:r>
      <w:r w:rsidR="36EB9E8E" w:rsidRPr="74235C56">
        <w:rPr>
          <w:rFonts w:ascii="Calibri" w:eastAsia="Times New Roman" w:hAnsi="Calibri" w:cs="Calibri"/>
          <w:b/>
          <w:bCs/>
          <w:color w:val="000000" w:themeColor="text1"/>
        </w:rPr>
        <w:t xml:space="preserve">Proposal </w:t>
      </w:r>
      <w:r w:rsidR="083F39C7" w:rsidRPr="74235C56">
        <w:rPr>
          <w:rFonts w:ascii="Calibri" w:eastAsia="Times New Roman" w:hAnsi="Calibri" w:cs="Calibri"/>
          <w:b/>
          <w:bCs/>
          <w:color w:val="000000" w:themeColor="text1"/>
        </w:rPr>
        <w:t>Workshop</w:t>
      </w:r>
    </w:p>
    <w:p w14:paraId="4FFB96FF" w14:textId="7DBD3CEF" w:rsidR="00D037D1" w:rsidRPr="00F753B4" w:rsidRDefault="083F39C7" w:rsidP="74235C56">
      <w:pPr>
        <w:numPr>
          <w:ilvl w:val="0"/>
          <w:numId w:val="32"/>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Group Work, create an outline for a Tournament</w:t>
      </w:r>
    </w:p>
    <w:p w14:paraId="3BEDDB0E" w14:textId="3838B7BC" w:rsidR="00D037D1" w:rsidRPr="002D4990" w:rsidRDefault="083F39C7" w:rsidP="74235C56">
      <w:pPr>
        <w:numPr>
          <w:ilvl w:val="0"/>
          <w:numId w:val="32"/>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Tournament Rule Set, Staffing, Budget</w:t>
      </w:r>
      <w:r w:rsidR="5CF8E8B8" w:rsidRPr="74235C56">
        <w:rPr>
          <w:rFonts w:ascii="Calibri" w:eastAsia="Times New Roman" w:hAnsi="Calibri" w:cs="Calibri"/>
          <w:color w:val="000000" w:themeColor="text1"/>
        </w:rPr>
        <w:t xml:space="preserve"> considerations</w:t>
      </w:r>
    </w:p>
    <w:p w14:paraId="40858FD2" w14:textId="5EA793EC" w:rsidR="00D037D1" w:rsidRPr="002D4990" w:rsidRDefault="40ACFD4C" w:rsidP="74235C56">
      <w:pPr>
        <w:numPr>
          <w:ilvl w:val="0"/>
          <w:numId w:val="32"/>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 xml:space="preserve">Branding </w:t>
      </w:r>
      <w:r w:rsidR="1BC21B68" w:rsidRPr="74235C56">
        <w:rPr>
          <w:rFonts w:ascii="Calibri" w:eastAsia="Times New Roman" w:hAnsi="Calibri" w:cs="Calibri"/>
          <w:color w:val="000000" w:themeColor="text1"/>
        </w:rPr>
        <w:t>Considerations</w:t>
      </w:r>
      <w:r w:rsidRPr="74235C56">
        <w:rPr>
          <w:rFonts w:ascii="Calibri" w:eastAsia="Times New Roman" w:hAnsi="Calibri" w:cs="Calibri"/>
          <w:color w:val="000000" w:themeColor="text1"/>
        </w:rPr>
        <w:t xml:space="preserve"> </w:t>
      </w:r>
    </w:p>
    <w:p w14:paraId="08BC88AE" w14:textId="2345D335" w:rsidR="00D037D1" w:rsidRPr="002D4990" w:rsidRDefault="00D037D1" w:rsidP="74235C56">
      <w:pPr>
        <w:numPr>
          <w:ilvl w:val="0"/>
          <w:numId w:val="32"/>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Designing event layout diagrams and qualifier / final structures</w:t>
      </w:r>
    </w:p>
    <w:p w14:paraId="61FDA7BC" w14:textId="6E10E58C" w:rsidR="6CFE4165" w:rsidRDefault="6CFE4165" w:rsidP="74235C56">
      <w:pPr>
        <w:numPr>
          <w:ilvl w:val="0"/>
          <w:numId w:val="32"/>
        </w:numPr>
        <w:spacing w:beforeAutospacing="1" w:afterAutospacing="1" w:line="240" w:lineRule="auto"/>
        <w:rPr>
          <w:rFonts w:ascii="Calibri" w:eastAsia="Times New Roman" w:hAnsi="Calibri" w:cs="Calibri"/>
          <w:b/>
          <w:bCs/>
          <w:color w:val="000000" w:themeColor="text1"/>
        </w:rPr>
      </w:pPr>
      <w:r w:rsidRPr="74235C56">
        <w:rPr>
          <w:rFonts w:ascii="Calibri" w:eastAsia="Times New Roman" w:hAnsi="Calibri" w:cs="Calibri"/>
          <w:b/>
          <w:bCs/>
          <w:color w:val="000000" w:themeColor="text1"/>
        </w:rPr>
        <w:t>In-Class assignment: Produce a Proposal</w:t>
      </w:r>
    </w:p>
    <w:p w14:paraId="0D35E3F1" w14:textId="15DBC370" w:rsidR="74235C56" w:rsidRDefault="74235C56" w:rsidP="74235C56">
      <w:pPr>
        <w:spacing w:beforeAutospacing="1" w:afterAutospacing="1" w:line="240" w:lineRule="auto"/>
        <w:ind w:left="720"/>
        <w:rPr>
          <w:rFonts w:ascii="Calibri" w:eastAsia="Times New Roman" w:hAnsi="Calibri" w:cs="Calibri"/>
          <w:color w:val="000000" w:themeColor="text1"/>
        </w:rPr>
      </w:pPr>
    </w:p>
    <w:p w14:paraId="33C5F53C" w14:textId="5EA5C9B0" w:rsidR="00D037D1" w:rsidRPr="00F753B4" w:rsidRDefault="00D037D1" w:rsidP="00D037D1">
      <w:pPr>
        <w:spacing w:before="100" w:beforeAutospacing="1" w:after="100" w:afterAutospacing="1" w:line="240" w:lineRule="auto"/>
        <w:outlineLvl w:val="2"/>
        <w:rPr>
          <w:rFonts w:ascii="Calibri" w:eastAsia="Times New Roman" w:hAnsi="Calibri" w:cs="Calibri"/>
          <w:b/>
          <w:bCs/>
          <w:color w:val="000000" w:themeColor="text1"/>
        </w:rPr>
      </w:pPr>
      <w:r w:rsidRPr="00F753B4">
        <w:rPr>
          <w:rFonts w:ascii="Calibri" w:eastAsia="Times New Roman" w:hAnsi="Calibri" w:cs="Calibri"/>
          <w:b/>
          <w:bCs/>
          <w:color w:val="000000" w:themeColor="text1"/>
        </w:rPr>
        <w:lastRenderedPageBreak/>
        <w:t xml:space="preserve">Week </w:t>
      </w:r>
      <w:r w:rsidRPr="002D4990">
        <w:rPr>
          <w:rFonts w:ascii="Calibri" w:eastAsia="Times New Roman" w:hAnsi="Calibri" w:cs="Calibri"/>
          <w:b/>
          <w:bCs/>
          <w:color w:val="000000" w:themeColor="text1"/>
        </w:rPr>
        <w:t>5</w:t>
      </w:r>
      <w:r w:rsidRPr="00F753B4">
        <w:rPr>
          <w:rFonts w:ascii="Calibri" w:eastAsia="Times New Roman" w:hAnsi="Calibri" w:cs="Calibri"/>
          <w:b/>
          <w:bCs/>
          <w:color w:val="000000" w:themeColor="text1"/>
        </w:rPr>
        <w:t xml:space="preserve"> – Hardware Foundations</w:t>
      </w:r>
    </w:p>
    <w:p w14:paraId="4C5DDEDB" w14:textId="77777777" w:rsidR="00D037D1" w:rsidRPr="00F753B4" w:rsidRDefault="00D037D1" w:rsidP="00D037D1">
      <w:pPr>
        <w:numPr>
          <w:ilvl w:val="0"/>
          <w:numId w:val="33"/>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Gaming PC specs, peripherals, workstation setup</w:t>
      </w:r>
    </w:p>
    <w:p w14:paraId="178AEC08" w14:textId="1B2B447F" w:rsidR="00D037D1" w:rsidRPr="00F753B4" w:rsidRDefault="00D037D1" w:rsidP="635A26ED">
      <w:pPr>
        <w:numPr>
          <w:ilvl w:val="0"/>
          <w:numId w:val="33"/>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b/>
          <w:bCs/>
          <w:color w:val="000000" w:themeColor="text1"/>
        </w:rPr>
        <w:t>Lab:</w:t>
      </w:r>
      <w:r w:rsidRPr="74235C56">
        <w:rPr>
          <w:rFonts w:ascii="Calibri" w:eastAsia="Times New Roman" w:hAnsi="Calibri" w:cs="Calibri"/>
          <w:color w:val="000000" w:themeColor="text1"/>
        </w:rPr>
        <w:t xml:space="preserve"> Teardown / setup of PC stations </w:t>
      </w:r>
    </w:p>
    <w:p w14:paraId="04C8B289" w14:textId="715D1F66" w:rsidR="00D037D1" w:rsidRPr="00F753B4" w:rsidRDefault="00D037D1" w:rsidP="74235C56">
      <w:pPr>
        <w:spacing w:before="100" w:beforeAutospacing="1" w:after="100" w:afterAutospacing="1" w:line="240" w:lineRule="auto"/>
        <w:outlineLvl w:val="2"/>
        <w:rPr>
          <w:rFonts w:ascii="Calibri" w:eastAsia="Times New Roman" w:hAnsi="Calibri" w:cs="Calibri"/>
          <w:b/>
          <w:bCs/>
          <w:color w:val="000000" w:themeColor="text1"/>
        </w:rPr>
      </w:pPr>
      <w:r w:rsidRPr="74235C56">
        <w:rPr>
          <w:rFonts w:ascii="Calibri" w:eastAsia="Times New Roman" w:hAnsi="Calibri" w:cs="Calibri"/>
          <w:b/>
          <w:bCs/>
          <w:color w:val="000000" w:themeColor="text1"/>
        </w:rPr>
        <w:t xml:space="preserve">Week 6 – Networking Essentials </w:t>
      </w:r>
    </w:p>
    <w:p w14:paraId="2275F74E" w14:textId="5E71123A" w:rsidR="00D037D1" w:rsidRPr="00F753B4" w:rsidRDefault="2083BF33" w:rsidP="74235C56">
      <w:pPr>
        <w:numPr>
          <w:ilvl w:val="0"/>
          <w:numId w:val="34"/>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IT considerations for network requirements</w:t>
      </w:r>
    </w:p>
    <w:p w14:paraId="42C8AB6C" w14:textId="18DC2296" w:rsidR="2083BF33" w:rsidRDefault="2083BF33" w:rsidP="74235C56">
      <w:pPr>
        <w:numPr>
          <w:ilvl w:val="0"/>
          <w:numId w:val="34"/>
        </w:numPr>
        <w:spacing w:beforeAutospacing="1"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Wire Vs Wireless Networking, Port forwarding</w:t>
      </w:r>
    </w:p>
    <w:p w14:paraId="2883A12D" w14:textId="475A0F69" w:rsidR="007E479B" w:rsidRPr="002D4990" w:rsidRDefault="7AA9D89A" w:rsidP="74235C56">
      <w:pPr>
        <w:numPr>
          <w:ilvl w:val="0"/>
          <w:numId w:val="34"/>
        </w:numPr>
        <w:spacing w:beforeAutospacing="1"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Worksheet</w:t>
      </w:r>
      <w:r w:rsidR="00D037D1" w:rsidRPr="74235C56">
        <w:rPr>
          <w:rFonts w:ascii="Calibri" w:eastAsia="Times New Roman" w:hAnsi="Calibri" w:cs="Calibri"/>
          <w:b/>
          <w:bCs/>
          <w:color w:val="000000" w:themeColor="text1"/>
        </w:rPr>
        <w:t>:</w:t>
      </w:r>
      <w:r w:rsidR="00D037D1" w:rsidRPr="74235C56">
        <w:rPr>
          <w:rFonts w:ascii="Calibri" w:eastAsia="Times New Roman" w:hAnsi="Calibri" w:cs="Calibri"/>
          <w:color w:val="000000" w:themeColor="text1"/>
        </w:rPr>
        <w:t xml:space="preserve"> </w:t>
      </w:r>
      <w:r w:rsidR="180D2A8B" w:rsidRPr="74235C56">
        <w:rPr>
          <w:rFonts w:ascii="Calibri" w:eastAsia="Times New Roman" w:hAnsi="Calibri" w:cs="Calibri"/>
          <w:color w:val="000000" w:themeColor="text1"/>
        </w:rPr>
        <w:t>Esports Network Document</w:t>
      </w:r>
    </w:p>
    <w:p w14:paraId="34BD2F67" w14:textId="2D6BD158" w:rsidR="007E479B" w:rsidRPr="002D4990" w:rsidRDefault="1D1AE2A8" w:rsidP="74235C56">
      <w:pPr>
        <w:spacing w:before="100" w:beforeAutospacing="1" w:after="100" w:afterAutospacing="1" w:line="240" w:lineRule="auto"/>
        <w:outlineLvl w:val="2"/>
        <w:rPr>
          <w:rFonts w:ascii="Calibri" w:eastAsia="Times New Roman" w:hAnsi="Calibri" w:cs="Calibri"/>
          <w:b/>
          <w:bCs/>
          <w:color w:val="000000" w:themeColor="text1"/>
        </w:rPr>
      </w:pPr>
      <w:r w:rsidRPr="74235C56">
        <w:rPr>
          <w:rFonts w:ascii="Calibri" w:eastAsia="Times New Roman" w:hAnsi="Calibri" w:cs="Calibri"/>
          <w:b/>
          <w:bCs/>
          <w:color w:val="000000" w:themeColor="text1"/>
        </w:rPr>
        <w:t>Week 7 – Blackmagic Broadcast Systems (Switcher, Graphics, Sound)</w:t>
      </w:r>
    </w:p>
    <w:p w14:paraId="114DD5AF" w14:textId="21875318" w:rsidR="007E479B" w:rsidRPr="002D4990" w:rsidRDefault="1D1AE2A8" w:rsidP="74235C56">
      <w:pPr>
        <w:numPr>
          <w:ilvl w:val="0"/>
          <w:numId w:val="37"/>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 xml:space="preserve">Overview of Brookdale’s Blackmagic Design ecosystem (ATEM switcher, </w:t>
      </w:r>
      <w:r w:rsidR="004E20FC">
        <w:rPr>
          <w:rFonts w:ascii="Calibri" w:eastAsia="Times New Roman" w:hAnsi="Calibri" w:cs="Calibri"/>
          <w:color w:val="000000" w:themeColor="text1"/>
        </w:rPr>
        <w:t>Cameras</w:t>
      </w:r>
      <w:r w:rsidRPr="74235C56">
        <w:rPr>
          <w:rFonts w:ascii="Calibri" w:eastAsia="Times New Roman" w:hAnsi="Calibri" w:cs="Calibri"/>
          <w:color w:val="000000" w:themeColor="text1"/>
        </w:rPr>
        <w:t>)</w:t>
      </w:r>
    </w:p>
    <w:p w14:paraId="735D3A9B" w14:textId="4B81C185" w:rsidR="007E479B" w:rsidRPr="002D4990" w:rsidRDefault="1D1AE2A8" w:rsidP="74235C56">
      <w:pPr>
        <w:numPr>
          <w:ilvl w:val="0"/>
          <w:numId w:val="37"/>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Production Roles, TD, Director, Audio Engineer, Graphics Op)</w:t>
      </w:r>
    </w:p>
    <w:p w14:paraId="5BE8121B" w14:textId="7AE4F078" w:rsidR="007E479B" w:rsidRPr="002D4990" w:rsidRDefault="1D1AE2A8" w:rsidP="74235C56">
      <w:pPr>
        <w:numPr>
          <w:ilvl w:val="0"/>
          <w:numId w:val="37"/>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Integration with local comms</w:t>
      </w:r>
    </w:p>
    <w:p w14:paraId="2F68C581" w14:textId="4FAF09A2" w:rsidR="339590E6" w:rsidRDefault="339590E6" w:rsidP="74235C56">
      <w:pPr>
        <w:spacing w:beforeAutospacing="1" w:afterAutospacing="1" w:line="240" w:lineRule="auto"/>
        <w:outlineLvl w:val="2"/>
        <w:rPr>
          <w:rFonts w:ascii="Calibri" w:eastAsia="Times New Roman" w:hAnsi="Calibri" w:cs="Calibri"/>
          <w:b/>
          <w:bCs/>
          <w:color w:val="000000" w:themeColor="text1"/>
        </w:rPr>
      </w:pPr>
      <w:r w:rsidRPr="74235C56">
        <w:rPr>
          <w:rFonts w:ascii="Calibri" w:eastAsia="Times New Roman" w:hAnsi="Calibri" w:cs="Calibri"/>
          <w:b/>
          <w:bCs/>
          <w:color w:val="000000" w:themeColor="text1"/>
        </w:rPr>
        <w:t xml:space="preserve">Week 8 – </w:t>
      </w:r>
      <w:proofErr w:type="spellStart"/>
      <w:r w:rsidRPr="74235C56">
        <w:rPr>
          <w:rFonts w:ascii="Calibri" w:eastAsia="Times New Roman" w:hAnsi="Calibri" w:cs="Calibri"/>
          <w:b/>
          <w:bCs/>
          <w:color w:val="000000" w:themeColor="text1"/>
        </w:rPr>
        <w:t>Shoutcasting</w:t>
      </w:r>
      <w:proofErr w:type="spellEnd"/>
      <w:r w:rsidRPr="74235C56">
        <w:rPr>
          <w:rFonts w:ascii="Calibri" w:eastAsia="Times New Roman" w:hAnsi="Calibri" w:cs="Calibri"/>
          <w:b/>
          <w:bCs/>
          <w:color w:val="000000" w:themeColor="text1"/>
        </w:rPr>
        <w:t xml:space="preserve"> &amp; Communication Systems</w:t>
      </w:r>
    </w:p>
    <w:p w14:paraId="34F5BFF2" w14:textId="77777777" w:rsidR="339590E6" w:rsidRDefault="339590E6" w:rsidP="74235C56">
      <w:pPr>
        <w:numPr>
          <w:ilvl w:val="0"/>
          <w:numId w:val="36"/>
        </w:numPr>
        <w:spacing w:beforeAutospacing="1"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Caster roles, microphone setup, delay sync, audio mixing</w:t>
      </w:r>
    </w:p>
    <w:p w14:paraId="2001B3BA" w14:textId="5411B36A" w:rsidR="40D3A773" w:rsidRDefault="40D3A773" w:rsidP="74235C56">
      <w:pPr>
        <w:numPr>
          <w:ilvl w:val="0"/>
          <w:numId w:val="36"/>
        </w:numPr>
        <w:spacing w:beforeAutospacing="1"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Best Practices for Shoutcasting</w:t>
      </w:r>
    </w:p>
    <w:p w14:paraId="5B711DB1" w14:textId="715DF74B" w:rsidR="339590E6" w:rsidRDefault="339590E6" w:rsidP="74235C56">
      <w:pPr>
        <w:numPr>
          <w:ilvl w:val="0"/>
          <w:numId w:val="36"/>
        </w:numPr>
        <w:spacing w:beforeAutospacing="1"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 xml:space="preserve">Discord and comms headsets; coordination </w:t>
      </w:r>
      <w:r w:rsidR="487C1795" w:rsidRPr="74235C56">
        <w:rPr>
          <w:rFonts w:ascii="Calibri" w:eastAsia="Times New Roman" w:hAnsi="Calibri" w:cs="Calibri"/>
          <w:color w:val="000000" w:themeColor="text1"/>
        </w:rPr>
        <w:t>production crews</w:t>
      </w:r>
    </w:p>
    <w:p w14:paraId="42C86D88" w14:textId="577350C2" w:rsidR="007E479B" w:rsidRPr="00F753B4" w:rsidRDefault="007E479B" w:rsidP="74235C56">
      <w:pPr>
        <w:spacing w:before="100" w:beforeAutospacing="1" w:after="100" w:afterAutospacing="1" w:line="240" w:lineRule="auto"/>
        <w:outlineLvl w:val="2"/>
        <w:rPr>
          <w:rFonts w:ascii="Calibri" w:eastAsia="Times New Roman" w:hAnsi="Calibri" w:cs="Calibri"/>
          <w:b/>
          <w:bCs/>
          <w:color w:val="000000" w:themeColor="text1"/>
        </w:rPr>
      </w:pPr>
      <w:r w:rsidRPr="74235C56">
        <w:rPr>
          <w:rFonts w:ascii="Calibri" w:eastAsia="Times New Roman" w:hAnsi="Calibri" w:cs="Calibri"/>
          <w:b/>
          <w:bCs/>
          <w:color w:val="000000" w:themeColor="text1"/>
        </w:rPr>
        <w:t xml:space="preserve">Week </w:t>
      </w:r>
      <w:r w:rsidR="24F69A56" w:rsidRPr="74235C56">
        <w:rPr>
          <w:rFonts w:ascii="Calibri" w:eastAsia="Times New Roman" w:hAnsi="Calibri" w:cs="Calibri"/>
          <w:b/>
          <w:bCs/>
          <w:color w:val="000000" w:themeColor="text1"/>
        </w:rPr>
        <w:t>9</w:t>
      </w:r>
      <w:r w:rsidRPr="74235C56">
        <w:rPr>
          <w:rFonts w:ascii="Calibri" w:eastAsia="Times New Roman" w:hAnsi="Calibri" w:cs="Calibri"/>
          <w:b/>
          <w:bCs/>
          <w:color w:val="000000" w:themeColor="text1"/>
        </w:rPr>
        <w:t xml:space="preserve"> – Streaming Hardware &amp; Broadcast Software</w:t>
      </w:r>
    </w:p>
    <w:p w14:paraId="1E1ECF27" w14:textId="77777777" w:rsidR="007E479B" w:rsidRPr="00F753B4" w:rsidRDefault="007E479B" w:rsidP="007E479B">
      <w:pPr>
        <w:numPr>
          <w:ilvl w:val="0"/>
          <w:numId w:val="35"/>
        </w:numPr>
        <w:spacing w:before="100" w:beforeAutospacing="1" w:after="100" w:afterAutospacing="1" w:line="240" w:lineRule="auto"/>
        <w:rPr>
          <w:rFonts w:ascii="Calibri" w:eastAsia="Times New Roman" w:hAnsi="Calibri" w:cs="Calibri"/>
          <w:color w:val="000000" w:themeColor="text1"/>
        </w:rPr>
      </w:pPr>
      <w:r w:rsidRPr="00F753B4">
        <w:rPr>
          <w:rFonts w:ascii="Calibri" w:eastAsia="Times New Roman" w:hAnsi="Calibri" w:cs="Calibri"/>
          <w:color w:val="000000" w:themeColor="text1"/>
        </w:rPr>
        <w:t xml:space="preserve">OBS / </w:t>
      </w:r>
      <w:proofErr w:type="spellStart"/>
      <w:r w:rsidRPr="00F753B4">
        <w:rPr>
          <w:rFonts w:ascii="Calibri" w:eastAsia="Times New Roman" w:hAnsi="Calibri" w:cs="Calibri"/>
          <w:color w:val="000000" w:themeColor="text1"/>
        </w:rPr>
        <w:t>vMix</w:t>
      </w:r>
      <w:proofErr w:type="spellEnd"/>
      <w:r w:rsidRPr="00F753B4">
        <w:rPr>
          <w:rFonts w:ascii="Calibri" w:eastAsia="Times New Roman" w:hAnsi="Calibri" w:cs="Calibri"/>
          <w:color w:val="000000" w:themeColor="text1"/>
        </w:rPr>
        <w:t xml:space="preserve"> workflow, capture cards, overlays, and audio routing</w:t>
      </w:r>
    </w:p>
    <w:p w14:paraId="1EFDCF5B" w14:textId="77777777" w:rsidR="007E479B" w:rsidRPr="00F753B4" w:rsidRDefault="007E479B" w:rsidP="007E479B">
      <w:pPr>
        <w:numPr>
          <w:ilvl w:val="0"/>
          <w:numId w:val="35"/>
        </w:numPr>
        <w:spacing w:before="100" w:beforeAutospacing="1" w:after="100" w:afterAutospacing="1" w:line="240" w:lineRule="auto"/>
        <w:rPr>
          <w:rFonts w:ascii="Calibri" w:eastAsia="Times New Roman" w:hAnsi="Calibri" w:cs="Calibri"/>
          <w:color w:val="000000" w:themeColor="text1"/>
        </w:rPr>
      </w:pPr>
      <w:r w:rsidRPr="74235C56">
        <w:rPr>
          <w:rFonts w:ascii="Calibri" w:eastAsia="Times New Roman" w:hAnsi="Calibri" w:cs="Calibri"/>
          <w:color w:val="000000" w:themeColor="text1"/>
        </w:rPr>
        <w:t>Scene design and transitions</w:t>
      </w:r>
    </w:p>
    <w:p w14:paraId="15C43600" w14:textId="14844166" w:rsidR="5A9E34D7" w:rsidRDefault="5A9E34D7" w:rsidP="74235C56">
      <w:pPr>
        <w:spacing w:beforeAutospacing="1" w:afterAutospacing="1" w:line="240" w:lineRule="auto"/>
        <w:rPr>
          <w:rFonts w:ascii="Calibri" w:eastAsia="Times New Roman" w:hAnsi="Calibri" w:cs="Calibri"/>
          <w:b/>
          <w:bCs/>
          <w:color w:val="000000" w:themeColor="text1"/>
        </w:rPr>
      </w:pPr>
      <w:r w:rsidRPr="74235C56">
        <w:rPr>
          <w:rFonts w:ascii="Calibri" w:eastAsia="Times New Roman" w:hAnsi="Calibri" w:cs="Calibri"/>
          <w:b/>
          <w:bCs/>
          <w:color w:val="000000" w:themeColor="text1"/>
        </w:rPr>
        <w:t xml:space="preserve">Week 10 – Streaming Hardware &amp; Broadcast Software </w:t>
      </w:r>
      <w:r w:rsidR="14D0646F" w:rsidRPr="74235C56">
        <w:rPr>
          <w:rFonts w:ascii="Calibri" w:eastAsia="Times New Roman" w:hAnsi="Calibri" w:cs="Calibri"/>
          <w:b/>
          <w:bCs/>
          <w:color w:val="000000" w:themeColor="text1"/>
        </w:rPr>
        <w:t>(Cont.)</w:t>
      </w:r>
    </w:p>
    <w:p w14:paraId="701E0D28" w14:textId="341E6ED6" w:rsidR="5A9E34D7" w:rsidRDefault="5A9E34D7" w:rsidP="74235C56">
      <w:pPr>
        <w:numPr>
          <w:ilvl w:val="0"/>
          <w:numId w:val="20"/>
        </w:numPr>
        <w:spacing w:beforeAutospacing="1" w:afterAutospacing="1" w:line="240" w:lineRule="auto"/>
        <w:rPr>
          <w:rFonts w:eastAsia="Times New Roman" w:cs="Times New Roman"/>
          <w:color w:val="000000" w:themeColor="text1"/>
        </w:rPr>
      </w:pPr>
      <w:r w:rsidRPr="74235C56">
        <w:rPr>
          <w:rFonts w:eastAsia="Times New Roman" w:cs="Times New Roman"/>
          <w:color w:val="000000" w:themeColor="text1"/>
        </w:rPr>
        <w:t>Advance OBS applications</w:t>
      </w:r>
    </w:p>
    <w:p w14:paraId="37F9BE29" w14:textId="5BE2CBB4" w:rsidR="007E479B" w:rsidRPr="002D4990" w:rsidRDefault="007E479B" w:rsidP="007E479B">
      <w:pPr>
        <w:pStyle w:val="Heading3"/>
        <w:rPr>
          <w:rFonts w:ascii="Calibri" w:hAnsi="Calibri" w:cs="Calibri"/>
          <w:b/>
          <w:bCs/>
          <w:color w:val="000000" w:themeColor="text1"/>
          <w:sz w:val="22"/>
          <w:szCs w:val="22"/>
        </w:rPr>
      </w:pPr>
      <w:r w:rsidRPr="002D4990">
        <w:rPr>
          <w:rFonts w:ascii="Calibri" w:hAnsi="Calibri" w:cs="Calibri"/>
          <w:b/>
          <w:bCs/>
          <w:color w:val="000000" w:themeColor="text1"/>
          <w:sz w:val="22"/>
          <w:szCs w:val="22"/>
        </w:rPr>
        <w:t xml:space="preserve">Week 11 – Troubleshooting &amp; Technical Dry Run </w:t>
      </w:r>
    </w:p>
    <w:p w14:paraId="0300F2FB" w14:textId="77777777" w:rsidR="007E479B" w:rsidRPr="002D4990" w:rsidRDefault="007E479B" w:rsidP="007E479B">
      <w:pPr>
        <w:pStyle w:val="p1"/>
        <w:numPr>
          <w:ilvl w:val="0"/>
          <w:numId w:val="38"/>
        </w:numPr>
        <w:spacing w:before="100" w:beforeAutospacing="1" w:after="100" w:afterAutospacing="1"/>
        <w:rPr>
          <w:rFonts w:ascii="Calibri" w:hAnsi="Calibri" w:cs="Calibri"/>
          <w:color w:val="000000" w:themeColor="text1"/>
          <w:sz w:val="22"/>
          <w:szCs w:val="22"/>
        </w:rPr>
      </w:pPr>
      <w:r w:rsidRPr="002D4990">
        <w:rPr>
          <w:rFonts w:ascii="Calibri" w:hAnsi="Calibri" w:cs="Calibri"/>
          <w:color w:val="000000" w:themeColor="text1"/>
          <w:sz w:val="22"/>
          <w:szCs w:val="22"/>
        </w:rPr>
        <w:t>Diagnosing PC, network, and stream failures under live conditions</w:t>
      </w:r>
    </w:p>
    <w:p w14:paraId="5676309E" w14:textId="77777777" w:rsidR="007E479B" w:rsidRPr="002D4990" w:rsidRDefault="007E479B" w:rsidP="007E479B">
      <w:pPr>
        <w:pStyle w:val="p1"/>
        <w:numPr>
          <w:ilvl w:val="0"/>
          <w:numId w:val="38"/>
        </w:numPr>
        <w:spacing w:before="100" w:beforeAutospacing="1" w:after="100" w:afterAutospacing="1"/>
        <w:rPr>
          <w:rFonts w:ascii="Calibri" w:hAnsi="Calibri" w:cs="Calibri"/>
          <w:color w:val="000000" w:themeColor="text1"/>
          <w:sz w:val="22"/>
          <w:szCs w:val="22"/>
        </w:rPr>
      </w:pPr>
      <w:r w:rsidRPr="002D4990">
        <w:rPr>
          <w:rFonts w:ascii="Calibri" w:hAnsi="Calibri" w:cs="Calibri"/>
          <w:color w:val="000000" w:themeColor="text1"/>
          <w:sz w:val="22"/>
          <w:szCs w:val="22"/>
        </w:rPr>
        <w:t>Redundancy protocols and crew response coordination</w:t>
      </w:r>
    </w:p>
    <w:p w14:paraId="35A63812" w14:textId="2F8E44DF" w:rsidR="00D24DB5" w:rsidRPr="002D4990" w:rsidRDefault="399944FA" w:rsidP="635A26ED">
      <w:pPr>
        <w:pStyle w:val="p1"/>
        <w:numPr>
          <w:ilvl w:val="0"/>
          <w:numId w:val="38"/>
        </w:numPr>
        <w:spacing w:beforeAutospacing="1" w:afterAutospacing="1"/>
        <w:rPr>
          <w:rFonts w:ascii="Calibri" w:hAnsi="Calibri" w:cs="Calibri"/>
          <w:b/>
          <w:bCs/>
          <w:color w:val="000000" w:themeColor="text1"/>
          <w:sz w:val="22"/>
          <w:szCs w:val="22"/>
        </w:rPr>
      </w:pPr>
      <w:r w:rsidRPr="635A26ED">
        <w:rPr>
          <w:rStyle w:val="s1"/>
          <w:rFonts w:ascii="Calibri" w:hAnsi="Calibri" w:cs="Calibri"/>
          <w:b/>
          <w:bCs/>
          <w:color w:val="000000" w:themeColor="text1"/>
          <w:sz w:val="22"/>
          <w:szCs w:val="22"/>
        </w:rPr>
        <w:t>I</w:t>
      </w:r>
      <w:r w:rsidR="007E479B" w:rsidRPr="635A26ED">
        <w:rPr>
          <w:rStyle w:val="s1"/>
          <w:rFonts w:ascii="Calibri" w:hAnsi="Calibri" w:cs="Calibri"/>
          <w:b/>
          <w:bCs/>
          <w:color w:val="000000" w:themeColor="text1"/>
          <w:sz w:val="22"/>
          <w:szCs w:val="22"/>
        </w:rPr>
        <w:t>n</w:t>
      </w:r>
      <w:r w:rsidRPr="635A26ED">
        <w:rPr>
          <w:rStyle w:val="s1"/>
          <w:rFonts w:ascii="Calibri" w:hAnsi="Calibri" w:cs="Calibri"/>
          <w:b/>
          <w:bCs/>
          <w:color w:val="000000" w:themeColor="text1"/>
          <w:sz w:val="22"/>
          <w:szCs w:val="22"/>
        </w:rPr>
        <w:t>-Class Tournament</w:t>
      </w:r>
      <w:r w:rsidR="007E479B" w:rsidRPr="635A26ED">
        <w:rPr>
          <w:rStyle w:val="s1"/>
          <w:rFonts w:ascii="Calibri" w:hAnsi="Calibri" w:cs="Calibri"/>
          <w:b/>
          <w:bCs/>
          <w:color w:val="000000" w:themeColor="text1"/>
          <w:sz w:val="22"/>
          <w:szCs w:val="22"/>
        </w:rPr>
        <w:t>:</w:t>
      </w:r>
      <w:r w:rsidR="007E479B" w:rsidRPr="635A26ED">
        <w:rPr>
          <w:rFonts w:ascii="Calibri" w:hAnsi="Calibri" w:cs="Calibri"/>
          <w:color w:val="000000" w:themeColor="text1"/>
          <w:sz w:val="22"/>
          <w:szCs w:val="22"/>
        </w:rPr>
        <w:t xml:space="preserve"> Closed-arena mini-tournament with rotating roles </w:t>
      </w:r>
    </w:p>
    <w:p w14:paraId="7A949DF4" w14:textId="68AC19E7" w:rsidR="00D24DB5" w:rsidRPr="002D4990" w:rsidRDefault="00D24DB5" w:rsidP="635A26ED">
      <w:pPr>
        <w:pStyle w:val="p1"/>
        <w:spacing w:beforeAutospacing="1" w:afterAutospacing="1"/>
        <w:rPr>
          <w:rFonts w:ascii="Calibri" w:hAnsi="Calibri" w:cs="Calibri"/>
          <w:b/>
          <w:bCs/>
          <w:color w:val="000000" w:themeColor="text1"/>
          <w:sz w:val="22"/>
          <w:szCs w:val="22"/>
        </w:rPr>
      </w:pPr>
      <w:r w:rsidRPr="74235C56">
        <w:rPr>
          <w:rFonts w:ascii="Calibri" w:hAnsi="Calibri" w:cs="Calibri"/>
          <w:b/>
          <w:bCs/>
          <w:color w:val="000000" w:themeColor="text1"/>
          <w:sz w:val="22"/>
          <w:szCs w:val="22"/>
        </w:rPr>
        <w:t>Week 12 – Production Planning &amp; Run of Show</w:t>
      </w:r>
      <w:r w:rsidR="2B8421A2" w:rsidRPr="74235C56">
        <w:rPr>
          <w:rFonts w:ascii="Calibri" w:hAnsi="Calibri" w:cs="Calibri"/>
          <w:b/>
          <w:bCs/>
          <w:color w:val="000000" w:themeColor="text1"/>
          <w:sz w:val="22"/>
          <w:szCs w:val="22"/>
        </w:rPr>
        <w:t xml:space="preserve"> / Branding</w:t>
      </w:r>
    </w:p>
    <w:p w14:paraId="22480C46" w14:textId="76926262" w:rsidR="00D24DB5" w:rsidRPr="002D4990" w:rsidRDefault="00D24DB5" w:rsidP="74235C56">
      <w:pPr>
        <w:pStyle w:val="p1"/>
        <w:numPr>
          <w:ilvl w:val="0"/>
          <w:numId w:val="39"/>
        </w:numPr>
        <w:spacing w:before="100" w:beforeAutospacing="1" w:after="100" w:afterAutospacing="1"/>
        <w:rPr>
          <w:rFonts w:ascii="Calibri" w:hAnsi="Calibri" w:cs="Calibri"/>
          <w:color w:val="000000" w:themeColor="text1"/>
          <w:sz w:val="22"/>
          <w:szCs w:val="22"/>
        </w:rPr>
      </w:pPr>
      <w:r w:rsidRPr="74235C56">
        <w:rPr>
          <w:rStyle w:val="s1"/>
          <w:rFonts w:ascii="Calibri" w:hAnsi="Calibri" w:cs="Calibri"/>
          <w:b/>
          <w:bCs/>
          <w:color w:val="000000" w:themeColor="text1"/>
          <w:sz w:val="22"/>
          <w:szCs w:val="22"/>
        </w:rPr>
        <w:t>Arena Workshop:</w:t>
      </w:r>
      <w:r w:rsidRPr="74235C56">
        <w:rPr>
          <w:rFonts w:ascii="Calibri" w:hAnsi="Calibri" w:cs="Calibri"/>
          <w:color w:val="000000" w:themeColor="text1"/>
          <w:sz w:val="22"/>
          <w:szCs w:val="22"/>
        </w:rPr>
        <w:t xml:space="preserve"> develop full run of show for final </w:t>
      </w:r>
      <w:r w:rsidR="457B4162" w:rsidRPr="74235C56">
        <w:rPr>
          <w:rFonts w:ascii="Calibri" w:hAnsi="Calibri" w:cs="Calibri"/>
          <w:color w:val="000000" w:themeColor="text1"/>
          <w:sz w:val="22"/>
          <w:szCs w:val="22"/>
        </w:rPr>
        <w:t xml:space="preserve">project </w:t>
      </w:r>
      <w:r w:rsidRPr="74235C56">
        <w:rPr>
          <w:rFonts w:ascii="Calibri" w:hAnsi="Calibri" w:cs="Calibri"/>
          <w:color w:val="000000" w:themeColor="text1"/>
          <w:sz w:val="22"/>
          <w:szCs w:val="22"/>
        </w:rPr>
        <w:t>tournaments</w:t>
      </w:r>
    </w:p>
    <w:p w14:paraId="10482282" w14:textId="11BF5A37" w:rsidR="333ACA29" w:rsidRDefault="333ACA29" w:rsidP="74235C56">
      <w:pPr>
        <w:pStyle w:val="p1"/>
        <w:numPr>
          <w:ilvl w:val="0"/>
          <w:numId w:val="39"/>
        </w:numPr>
        <w:spacing w:beforeAutospacing="1" w:afterAutospacing="1"/>
        <w:rPr>
          <w:rFonts w:ascii="Calibri" w:hAnsi="Calibri" w:cs="Calibri"/>
          <w:color w:val="000000" w:themeColor="text1"/>
          <w:sz w:val="22"/>
          <w:szCs w:val="22"/>
        </w:rPr>
      </w:pPr>
      <w:r w:rsidRPr="74235C56">
        <w:rPr>
          <w:rFonts w:ascii="Calibri" w:hAnsi="Calibri" w:cs="Calibri"/>
          <w:color w:val="000000" w:themeColor="text1"/>
          <w:sz w:val="22"/>
          <w:szCs w:val="22"/>
        </w:rPr>
        <w:t xml:space="preserve">Incorporation of </w:t>
      </w:r>
      <w:r w:rsidR="2592BA75" w:rsidRPr="74235C56">
        <w:rPr>
          <w:rFonts w:ascii="Calibri" w:hAnsi="Calibri" w:cs="Calibri"/>
          <w:color w:val="000000" w:themeColor="text1"/>
          <w:sz w:val="22"/>
          <w:szCs w:val="22"/>
        </w:rPr>
        <w:t xml:space="preserve">Branding </w:t>
      </w:r>
      <w:r w:rsidR="5C9EE30F" w:rsidRPr="74235C56">
        <w:rPr>
          <w:rFonts w:ascii="Calibri" w:hAnsi="Calibri" w:cs="Calibri"/>
          <w:color w:val="000000" w:themeColor="text1"/>
          <w:sz w:val="22"/>
          <w:szCs w:val="22"/>
        </w:rPr>
        <w:t xml:space="preserve">development </w:t>
      </w:r>
    </w:p>
    <w:p w14:paraId="05910EED" w14:textId="35BF49E2" w:rsidR="00D24DB5" w:rsidRPr="002D4990" w:rsidRDefault="00D24DB5" w:rsidP="00D24DB5">
      <w:pPr>
        <w:pStyle w:val="Heading3"/>
        <w:rPr>
          <w:rFonts w:ascii="Calibri" w:hAnsi="Calibri" w:cs="Calibri"/>
          <w:b/>
          <w:bCs/>
          <w:color w:val="000000" w:themeColor="text1"/>
          <w:sz w:val="22"/>
          <w:szCs w:val="22"/>
        </w:rPr>
      </w:pPr>
      <w:r w:rsidRPr="74235C56">
        <w:rPr>
          <w:rFonts w:ascii="Calibri" w:hAnsi="Calibri" w:cs="Calibri"/>
          <w:b/>
          <w:bCs/>
          <w:color w:val="000000" w:themeColor="text1"/>
          <w:sz w:val="22"/>
          <w:szCs w:val="22"/>
        </w:rPr>
        <w:t>Week 13 – Pre-Production</w:t>
      </w:r>
      <w:r w:rsidR="76B70527" w:rsidRPr="74235C56">
        <w:rPr>
          <w:rFonts w:ascii="Calibri" w:hAnsi="Calibri" w:cs="Calibri"/>
          <w:b/>
          <w:bCs/>
          <w:color w:val="000000" w:themeColor="text1"/>
          <w:sz w:val="22"/>
          <w:szCs w:val="22"/>
        </w:rPr>
        <w:t xml:space="preserve"> Workshop for Final Projects</w:t>
      </w:r>
    </w:p>
    <w:p w14:paraId="7CC0493C" w14:textId="6D30BA31" w:rsidR="00D24DB5" w:rsidRPr="002D4990" w:rsidRDefault="05FE0D10" w:rsidP="74235C56">
      <w:pPr>
        <w:pStyle w:val="p1"/>
        <w:numPr>
          <w:ilvl w:val="0"/>
          <w:numId w:val="40"/>
        </w:numPr>
        <w:spacing w:before="100" w:beforeAutospacing="1" w:after="100" w:afterAutospacing="1"/>
        <w:rPr>
          <w:rFonts w:ascii="Calibri" w:hAnsi="Calibri" w:cs="Calibri"/>
          <w:color w:val="000000" w:themeColor="text1"/>
          <w:sz w:val="22"/>
          <w:szCs w:val="22"/>
        </w:rPr>
      </w:pPr>
      <w:r w:rsidRPr="74235C56">
        <w:rPr>
          <w:rFonts w:ascii="Calibri" w:hAnsi="Calibri" w:cs="Calibri"/>
          <w:color w:val="000000" w:themeColor="text1"/>
          <w:sz w:val="22"/>
          <w:szCs w:val="22"/>
        </w:rPr>
        <w:t>Rule Set Design</w:t>
      </w:r>
    </w:p>
    <w:p w14:paraId="50EC4DB4" w14:textId="44905F16" w:rsidR="00D24DB5" w:rsidRPr="002D4990" w:rsidRDefault="00D24DB5" w:rsidP="74235C56">
      <w:pPr>
        <w:pStyle w:val="p1"/>
        <w:numPr>
          <w:ilvl w:val="0"/>
          <w:numId w:val="40"/>
        </w:numPr>
        <w:spacing w:before="100" w:beforeAutospacing="1" w:after="100" w:afterAutospacing="1"/>
        <w:rPr>
          <w:rFonts w:ascii="Calibri" w:hAnsi="Calibri" w:cs="Calibri"/>
          <w:color w:val="000000" w:themeColor="text1"/>
          <w:sz w:val="22"/>
          <w:szCs w:val="22"/>
        </w:rPr>
      </w:pPr>
      <w:r w:rsidRPr="74235C56">
        <w:rPr>
          <w:rFonts w:ascii="Calibri" w:hAnsi="Calibri" w:cs="Calibri"/>
          <w:color w:val="000000" w:themeColor="text1"/>
          <w:sz w:val="22"/>
          <w:szCs w:val="22"/>
        </w:rPr>
        <w:lastRenderedPageBreak/>
        <w:t>Final technical setup (stations, cameras, lighting)</w:t>
      </w:r>
    </w:p>
    <w:p w14:paraId="64500800" w14:textId="56B7D118" w:rsidR="00D24DB5" w:rsidRPr="002D4990" w:rsidRDefault="00D24DB5" w:rsidP="74235C56">
      <w:pPr>
        <w:pStyle w:val="p1"/>
        <w:numPr>
          <w:ilvl w:val="0"/>
          <w:numId w:val="40"/>
        </w:numPr>
        <w:spacing w:before="100" w:beforeAutospacing="1" w:after="100" w:afterAutospacing="1"/>
        <w:rPr>
          <w:rFonts w:ascii="Calibri" w:hAnsi="Calibri" w:cs="Calibri"/>
          <w:color w:val="000000" w:themeColor="text1"/>
          <w:sz w:val="22"/>
          <w:szCs w:val="22"/>
        </w:rPr>
      </w:pPr>
      <w:r w:rsidRPr="74235C56">
        <w:rPr>
          <w:rFonts w:ascii="Calibri" w:hAnsi="Calibri" w:cs="Calibri"/>
          <w:color w:val="000000" w:themeColor="text1"/>
          <w:sz w:val="22"/>
          <w:szCs w:val="22"/>
        </w:rPr>
        <w:t>Network and broadcast stress testing</w:t>
      </w:r>
    </w:p>
    <w:p w14:paraId="357F56F3" w14:textId="261F1538" w:rsidR="00D24DB5" w:rsidRPr="002D4990" w:rsidRDefault="00E4017F" w:rsidP="74235C56">
      <w:pPr>
        <w:pStyle w:val="p1"/>
        <w:numPr>
          <w:ilvl w:val="0"/>
          <w:numId w:val="40"/>
        </w:numPr>
        <w:spacing w:before="100" w:beforeAutospacing="1" w:after="100" w:afterAutospacing="1"/>
        <w:rPr>
          <w:rFonts w:ascii="Calibri" w:hAnsi="Calibri" w:cs="Calibri"/>
          <w:color w:val="000000" w:themeColor="text1"/>
          <w:sz w:val="22"/>
          <w:szCs w:val="22"/>
        </w:rPr>
      </w:pPr>
      <w:r w:rsidRPr="74235C56">
        <w:rPr>
          <w:rFonts w:ascii="Calibri" w:hAnsi="Calibri" w:cs="Calibri"/>
          <w:color w:val="000000" w:themeColor="text1"/>
          <w:sz w:val="22"/>
          <w:szCs w:val="22"/>
        </w:rPr>
        <w:t>C</w:t>
      </w:r>
      <w:r w:rsidR="00D24DB5" w:rsidRPr="74235C56">
        <w:rPr>
          <w:rFonts w:ascii="Calibri" w:hAnsi="Calibri" w:cs="Calibri"/>
          <w:color w:val="000000" w:themeColor="text1"/>
          <w:sz w:val="22"/>
          <w:szCs w:val="22"/>
        </w:rPr>
        <w:t xml:space="preserve">rew </w:t>
      </w:r>
      <w:r w:rsidR="49E70F78" w:rsidRPr="74235C56">
        <w:rPr>
          <w:rFonts w:ascii="Calibri" w:hAnsi="Calibri" w:cs="Calibri"/>
          <w:color w:val="000000" w:themeColor="text1"/>
          <w:sz w:val="22"/>
          <w:szCs w:val="22"/>
        </w:rPr>
        <w:t xml:space="preserve">and Staff </w:t>
      </w:r>
      <w:r w:rsidR="3EC8B931" w:rsidRPr="74235C56">
        <w:rPr>
          <w:rFonts w:ascii="Calibri" w:hAnsi="Calibri" w:cs="Calibri"/>
          <w:color w:val="000000" w:themeColor="text1"/>
          <w:sz w:val="22"/>
          <w:szCs w:val="22"/>
        </w:rPr>
        <w:t>A</w:t>
      </w:r>
      <w:r w:rsidR="00D24DB5" w:rsidRPr="74235C56">
        <w:rPr>
          <w:rFonts w:ascii="Calibri" w:hAnsi="Calibri" w:cs="Calibri"/>
          <w:color w:val="000000" w:themeColor="text1"/>
          <w:sz w:val="22"/>
          <w:szCs w:val="22"/>
        </w:rPr>
        <w:t>ssignment</w:t>
      </w:r>
      <w:r w:rsidR="1A8206BB" w:rsidRPr="74235C56">
        <w:rPr>
          <w:rFonts w:ascii="Calibri" w:hAnsi="Calibri" w:cs="Calibri"/>
          <w:color w:val="000000" w:themeColor="text1"/>
          <w:sz w:val="22"/>
          <w:szCs w:val="22"/>
        </w:rPr>
        <w:t>s</w:t>
      </w:r>
      <w:r w:rsidR="00B8BDE1" w:rsidRPr="74235C56">
        <w:rPr>
          <w:rFonts w:ascii="Calibri" w:hAnsi="Calibri" w:cs="Calibri"/>
          <w:color w:val="000000" w:themeColor="text1"/>
          <w:sz w:val="22"/>
          <w:szCs w:val="22"/>
        </w:rPr>
        <w:t xml:space="preserve"> for Group </w:t>
      </w:r>
    </w:p>
    <w:p w14:paraId="714BF954" w14:textId="7F90F4B3" w:rsidR="00B8BDE1" w:rsidRDefault="00B8BDE1" w:rsidP="74235C56">
      <w:pPr>
        <w:pStyle w:val="p1"/>
        <w:numPr>
          <w:ilvl w:val="0"/>
          <w:numId w:val="40"/>
        </w:numPr>
        <w:spacing w:beforeAutospacing="1" w:afterAutospacing="1"/>
        <w:rPr>
          <w:rFonts w:ascii="Calibri" w:hAnsi="Calibri" w:cs="Calibri"/>
          <w:color w:val="000000" w:themeColor="text1"/>
          <w:sz w:val="22"/>
          <w:szCs w:val="22"/>
        </w:rPr>
      </w:pPr>
      <w:r w:rsidRPr="74235C56">
        <w:rPr>
          <w:rFonts w:ascii="Calibri" w:hAnsi="Calibri" w:cs="Calibri"/>
          <w:color w:val="000000" w:themeColor="text1"/>
          <w:sz w:val="22"/>
          <w:szCs w:val="22"/>
        </w:rPr>
        <w:t>Sponsorship Considerations</w:t>
      </w:r>
    </w:p>
    <w:p w14:paraId="554ECD70" w14:textId="3A6CAA75" w:rsidR="00D24DB5" w:rsidRPr="002D4990" w:rsidRDefault="00D24DB5" w:rsidP="74235C56">
      <w:pPr>
        <w:pStyle w:val="p1"/>
        <w:numPr>
          <w:ilvl w:val="0"/>
          <w:numId w:val="40"/>
        </w:numPr>
        <w:spacing w:before="100" w:beforeAutospacing="1" w:after="100" w:afterAutospacing="1"/>
        <w:rPr>
          <w:rFonts w:ascii="Calibri" w:hAnsi="Calibri" w:cs="Calibri"/>
          <w:color w:val="000000" w:themeColor="text1"/>
          <w:sz w:val="22"/>
          <w:szCs w:val="22"/>
        </w:rPr>
      </w:pPr>
      <w:r w:rsidRPr="74235C56">
        <w:rPr>
          <w:rStyle w:val="s1"/>
          <w:rFonts w:ascii="Calibri" w:hAnsi="Calibri" w:cs="Calibri"/>
          <w:b/>
          <w:bCs/>
          <w:color w:val="000000" w:themeColor="text1"/>
          <w:sz w:val="22"/>
          <w:szCs w:val="22"/>
        </w:rPr>
        <w:t>Deliverables:</w:t>
      </w:r>
      <w:r w:rsidRPr="74235C56">
        <w:rPr>
          <w:rFonts w:ascii="Calibri" w:hAnsi="Calibri" w:cs="Calibri"/>
          <w:color w:val="000000" w:themeColor="text1"/>
          <w:sz w:val="22"/>
          <w:szCs w:val="22"/>
        </w:rPr>
        <w:t xml:space="preserve"> Technical Rider &amp; Run-of-Show Package</w:t>
      </w:r>
    </w:p>
    <w:p w14:paraId="3F1E94F6" w14:textId="77777777" w:rsidR="00D24DB5" w:rsidRPr="002D4990" w:rsidRDefault="00D24DB5" w:rsidP="00D24DB5">
      <w:pPr>
        <w:pStyle w:val="Heading3"/>
        <w:rPr>
          <w:rFonts w:ascii="Calibri" w:hAnsi="Calibri" w:cs="Calibri"/>
          <w:b/>
          <w:bCs/>
          <w:color w:val="000000" w:themeColor="text1"/>
          <w:sz w:val="22"/>
          <w:szCs w:val="22"/>
        </w:rPr>
      </w:pPr>
      <w:r w:rsidRPr="002D4990">
        <w:rPr>
          <w:rFonts w:ascii="Calibri" w:hAnsi="Calibri" w:cs="Calibri"/>
          <w:b/>
          <w:bCs/>
          <w:color w:val="000000" w:themeColor="text1"/>
          <w:sz w:val="22"/>
          <w:szCs w:val="22"/>
        </w:rPr>
        <w:t>Week 14 – Capstone Tournament Execution – Group A</w:t>
      </w:r>
    </w:p>
    <w:p w14:paraId="134583C0" w14:textId="77777777" w:rsidR="00D24DB5" w:rsidRPr="002D4990" w:rsidRDefault="00D24DB5" w:rsidP="00D24DB5">
      <w:pPr>
        <w:pStyle w:val="p1"/>
        <w:numPr>
          <w:ilvl w:val="0"/>
          <w:numId w:val="41"/>
        </w:numPr>
        <w:spacing w:before="100" w:beforeAutospacing="1" w:after="100" w:afterAutospacing="1"/>
        <w:rPr>
          <w:rFonts w:ascii="Calibri" w:hAnsi="Calibri" w:cs="Calibri"/>
          <w:color w:val="000000" w:themeColor="text1"/>
          <w:sz w:val="22"/>
          <w:szCs w:val="22"/>
        </w:rPr>
      </w:pPr>
      <w:r w:rsidRPr="74235C56">
        <w:rPr>
          <w:rFonts w:ascii="Calibri" w:hAnsi="Calibri" w:cs="Calibri"/>
          <w:color w:val="000000" w:themeColor="text1"/>
          <w:sz w:val="22"/>
          <w:szCs w:val="22"/>
        </w:rPr>
        <w:t>Group A student teams execute their full tournament in the Brookdale Esports Arena</w:t>
      </w:r>
    </w:p>
    <w:p w14:paraId="32F20B0B" w14:textId="40504E62" w:rsidR="705ABDF3" w:rsidRDefault="705ABDF3" w:rsidP="74235C56">
      <w:pPr>
        <w:pStyle w:val="p1"/>
        <w:numPr>
          <w:ilvl w:val="0"/>
          <w:numId w:val="41"/>
        </w:numPr>
        <w:spacing w:beforeAutospacing="1" w:afterAutospacing="1"/>
        <w:rPr>
          <w:rFonts w:ascii="Calibri" w:hAnsi="Calibri" w:cs="Calibri"/>
          <w:color w:val="000000" w:themeColor="text1"/>
          <w:sz w:val="22"/>
          <w:szCs w:val="22"/>
        </w:rPr>
      </w:pPr>
      <w:r w:rsidRPr="74235C56">
        <w:rPr>
          <w:rFonts w:ascii="Calibri" w:hAnsi="Calibri" w:cs="Calibri"/>
          <w:color w:val="000000" w:themeColor="text1"/>
          <w:sz w:val="22"/>
          <w:szCs w:val="22"/>
        </w:rPr>
        <w:t>Setup, game tournament, post tournament</w:t>
      </w:r>
    </w:p>
    <w:p w14:paraId="6CDC232E" w14:textId="77777777" w:rsidR="00D24DB5" w:rsidRPr="002D4990" w:rsidRDefault="00D24DB5" w:rsidP="00D24DB5">
      <w:pPr>
        <w:pStyle w:val="p1"/>
        <w:numPr>
          <w:ilvl w:val="0"/>
          <w:numId w:val="41"/>
        </w:numPr>
        <w:spacing w:before="100" w:beforeAutospacing="1" w:after="100" w:afterAutospacing="1"/>
        <w:rPr>
          <w:rFonts w:ascii="Calibri" w:hAnsi="Calibri" w:cs="Calibri"/>
          <w:color w:val="000000" w:themeColor="text1"/>
          <w:sz w:val="22"/>
          <w:szCs w:val="22"/>
        </w:rPr>
      </w:pPr>
      <w:r w:rsidRPr="002D4990">
        <w:rPr>
          <w:rFonts w:ascii="Calibri" w:hAnsi="Calibri" w:cs="Calibri"/>
          <w:color w:val="000000" w:themeColor="text1"/>
          <w:sz w:val="22"/>
          <w:szCs w:val="22"/>
        </w:rPr>
        <w:t>Live audience and/or streamed broadcast</w:t>
      </w:r>
    </w:p>
    <w:p w14:paraId="543E9206" w14:textId="77777777" w:rsidR="00D24DB5" w:rsidRPr="002D4990" w:rsidRDefault="00D24DB5" w:rsidP="00D24DB5">
      <w:pPr>
        <w:pStyle w:val="p1"/>
        <w:numPr>
          <w:ilvl w:val="0"/>
          <w:numId w:val="41"/>
        </w:numPr>
        <w:spacing w:before="100" w:beforeAutospacing="1" w:after="100" w:afterAutospacing="1"/>
        <w:rPr>
          <w:rFonts w:ascii="Calibri" w:hAnsi="Calibri" w:cs="Calibri"/>
          <w:color w:val="000000" w:themeColor="text1"/>
          <w:sz w:val="22"/>
          <w:szCs w:val="22"/>
        </w:rPr>
      </w:pPr>
      <w:r w:rsidRPr="002D4990">
        <w:rPr>
          <w:rFonts w:ascii="Calibri" w:hAnsi="Calibri" w:cs="Calibri"/>
          <w:color w:val="000000" w:themeColor="text1"/>
          <w:sz w:val="22"/>
          <w:szCs w:val="22"/>
        </w:rPr>
        <w:t>Peer and faculty evaluation of production, organization, and technical execution</w:t>
      </w:r>
    </w:p>
    <w:p w14:paraId="7F74C2D2" w14:textId="53BDC530" w:rsidR="00D24DB5" w:rsidRPr="002D4990" w:rsidRDefault="00D24DB5" w:rsidP="00D24DB5">
      <w:pPr>
        <w:pStyle w:val="p1"/>
        <w:ind w:left="720"/>
        <w:rPr>
          <w:rFonts w:ascii="Calibri" w:hAnsi="Calibri" w:cs="Calibri"/>
          <w:color w:val="000000" w:themeColor="text1"/>
          <w:sz w:val="22"/>
          <w:szCs w:val="22"/>
        </w:rPr>
      </w:pPr>
      <w:r w:rsidRPr="74235C56">
        <w:rPr>
          <w:rStyle w:val="s1"/>
          <w:rFonts w:ascii="Calibri" w:hAnsi="Calibri" w:cs="Calibri"/>
          <w:b/>
          <w:bCs/>
          <w:color w:val="000000" w:themeColor="text1"/>
          <w:sz w:val="22"/>
          <w:szCs w:val="22"/>
        </w:rPr>
        <w:t>Deliverables:</w:t>
      </w:r>
      <w:r w:rsidRPr="74235C56">
        <w:rPr>
          <w:rFonts w:ascii="Calibri" w:hAnsi="Calibri" w:cs="Calibri"/>
          <w:color w:val="000000" w:themeColor="text1"/>
          <w:sz w:val="22"/>
          <w:szCs w:val="22"/>
        </w:rPr>
        <w:t xml:space="preserve"> Group A Tournament VOD</w:t>
      </w:r>
      <w:r w:rsidR="43FD6ACA" w:rsidRPr="74235C56">
        <w:rPr>
          <w:rFonts w:ascii="Calibri" w:hAnsi="Calibri" w:cs="Calibri"/>
          <w:color w:val="000000" w:themeColor="text1"/>
          <w:sz w:val="22"/>
          <w:szCs w:val="22"/>
        </w:rPr>
        <w:t>, Run of Show</w:t>
      </w:r>
    </w:p>
    <w:p w14:paraId="54F37E62" w14:textId="77777777" w:rsidR="00D24DB5" w:rsidRPr="002D4990" w:rsidRDefault="00D24DB5" w:rsidP="00D24DB5">
      <w:pPr>
        <w:pStyle w:val="Heading3"/>
        <w:rPr>
          <w:rFonts w:ascii="Calibri" w:hAnsi="Calibri" w:cs="Calibri"/>
          <w:b/>
          <w:bCs/>
          <w:color w:val="000000" w:themeColor="text1"/>
          <w:sz w:val="22"/>
          <w:szCs w:val="22"/>
        </w:rPr>
      </w:pPr>
      <w:r w:rsidRPr="002D4990">
        <w:rPr>
          <w:rFonts w:ascii="Calibri" w:hAnsi="Calibri" w:cs="Calibri"/>
          <w:b/>
          <w:bCs/>
          <w:color w:val="000000" w:themeColor="text1"/>
          <w:sz w:val="22"/>
          <w:szCs w:val="22"/>
        </w:rPr>
        <w:t>Week 15 – Capstone Tournament Execution – Group B</w:t>
      </w:r>
    </w:p>
    <w:p w14:paraId="58678181" w14:textId="09B47FAD" w:rsidR="00D24DB5" w:rsidRPr="002D4990" w:rsidRDefault="00D24DB5" w:rsidP="00D24DB5">
      <w:pPr>
        <w:pStyle w:val="p1"/>
        <w:numPr>
          <w:ilvl w:val="0"/>
          <w:numId w:val="41"/>
        </w:numPr>
        <w:spacing w:before="100" w:beforeAutospacing="1" w:after="100" w:afterAutospacing="1"/>
        <w:rPr>
          <w:rFonts w:ascii="Calibri" w:hAnsi="Calibri" w:cs="Calibri"/>
          <w:color w:val="000000" w:themeColor="text1"/>
          <w:sz w:val="22"/>
          <w:szCs w:val="22"/>
        </w:rPr>
      </w:pPr>
      <w:r w:rsidRPr="74235C56">
        <w:rPr>
          <w:rFonts w:ascii="Calibri" w:hAnsi="Calibri" w:cs="Calibri"/>
          <w:color w:val="000000" w:themeColor="text1"/>
          <w:sz w:val="22"/>
          <w:szCs w:val="22"/>
        </w:rPr>
        <w:t>Group B student teams execute their full tournament in the Brookdale Esports Arena</w:t>
      </w:r>
    </w:p>
    <w:p w14:paraId="3C0D22B8" w14:textId="34B9A3E1" w:rsidR="40301B8F" w:rsidRDefault="40301B8F" w:rsidP="74235C56">
      <w:pPr>
        <w:pStyle w:val="p1"/>
        <w:numPr>
          <w:ilvl w:val="0"/>
          <w:numId w:val="41"/>
        </w:numPr>
        <w:spacing w:beforeAutospacing="1" w:afterAutospacing="1"/>
        <w:rPr>
          <w:rFonts w:ascii="Calibri" w:hAnsi="Calibri" w:cs="Calibri"/>
          <w:color w:val="000000" w:themeColor="text1"/>
          <w:sz w:val="22"/>
          <w:szCs w:val="22"/>
        </w:rPr>
      </w:pPr>
      <w:r w:rsidRPr="74235C56">
        <w:rPr>
          <w:rFonts w:ascii="Calibri" w:hAnsi="Calibri" w:cs="Calibri"/>
          <w:color w:val="000000" w:themeColor="text1"/>
          <w:sz w:val="22"/>
          <w:szCs w:val="22"/>
        </w:rPr>
        <w:t>Setup, game tournament, post tournament</w:t>
      </w:r>
    </w:p>
    <w:p w14:paraId="15E013DF" w14:textId="77777777" w:rsidR="00D24DB5" w:rsidRPr="002D4990" w:rsidRDefault="00D24DB5" w:rsidP="00D24DB5">
      <w:pPr>
        <w:pStyle w:val="p1"/>
        <w:numPr>
          <w:ilvl w:val="0"/>
          <w:numId w:val="41"/>
        </w:numPr>
        <w:spacing w:before="100" w:beforeAutospacing="1" w:after="100" w:afterAutospacing="1"/>
        <w:rPr>
          <w:rFonts w:ascii="Calibri" w:hAnsi="Calibri" w:cs="Calibri"/>
          <w:color w:val="000000" w:themeColor="text1"/>
          <w:sz w:val="22"/>
          <w:szCs w:val="22"/>
        </w:rPr>
      </w:pPr>
      <w:r w:rsidRPr="002D4990">
        <w:rPr>
          <w:rFonts w:ascii="Calibri" w:hAnsi="Calibri" w:cs="Calibri"/>
          <w:color w:val="000000" w:themeColor="text1"/>
          <w:sz w:val="22"/>
          <w:szCs w:val="22"/>
        </w:rPr>
        <w:t>Live audience and/or streamed broadcast</w:t>
      </w:r>
    </w:p>
    <w:p w14:paraId="50671BF7" w14:textId="77777777" w:rsidR="00D24DB5" w:rsidRPr="002D4990" w:rsidRDefault="00D24DB5" w:rsidP="00D24DB5">
      <w:pPr>
        <w:pStyle w:val="p1"/>
        <w:numPr>
          <w:ilvl w:val="0"/>
          <w:numId w:val="41"/>
        </w:numPr>
        <w:spacing w:before="100" w:beforeAutospacing="1" w:after="100" w:afterAutospacing="1"/>
        <w:rPr>
          <w:rFonts w:ascii="Calibri" w:hAnsi="Calibri" w:cs="Calibri"/>
          <w:color w:val="000000" w:themeColor="text1"/>
          <w:sz w:val="22"/>
          <w:szCs w:val="22"/>
        </w:rPr>
      </w:pPr>
      <w:r w:rsidRPr="002D4990">
        <w:rPr>
          <w:rFonts w:ascii="Calibri" w:hAnsi="Calibri" w:cs="Calibri"/>
          <w:color w:val="000000" w:themeColor="text1"/>
          <w:sz w:val="22"/>
          <w:szCs w:val="22"/>
        </w:rPr>
        <w:t>Peer and faculty evaluation of production, organization, and technical execution</w:t>
      </w:r>
    </w:p>
    <w:p w14:paraId="1EA8B749" w14:textId="7A5839C8" w:rsidR="00D24DB5" w:rsidRPr="002D4990" w:rsidRDefault="00D24DB5" w:rsidP="00D24DB5">
      <w:pPr>
        <w:pStyle w:val="p1"/>
        <w:ind w:left="720"/>
        <w:rPr>
          <w:rFonts w:ascii="Calibri" w:hAnsi="Calibri" w:cs="Calibri"/>
          <w:color w:val="000000" w:themeColor="text1"/>
          <w:sz w:val="22"/>
          <w:szCs w:val="22"/>
        </w:rPr>
      </w:pPr>
      <w:r w:rsidRPr="74235C56">
        <w:rPr>
          <w:rStyle w:val="s1"/>
          <w:rFonts w:ascii="Calibri" w:hAnsi="Calibri" w:cs="Calibri"/>
          <w:b/>
          <w:bCs/>
          <w:color w:val="000000" w:themeColor="text1"/>
          <w:sz w:val="22"/>
          <w:szCs w:val="22"/>
        </w:rPr>
        <w:t>Deliverables:</w:t>
      </w:r>
      <w:r w:rsidRPr="74235C56">
        <w:rPr>
          <w:rFonts w:ascii="Calibri" w:hAnsi="Calibri" w:cs="Calibri"/>
          <w:color w:val="000000" w:themeColor="text1"/>
          <w:sz w:val="22"/>
          <w:szCs w:val="22"/>
        </w:rPr>
        <w:t xml:space="preserve"> Group A Tournament VO</w:t>
      </w:r>
      <w:r w:rsidR="690AA762" w:rsidRPr="74235C56">
        <w:rPr>
          <w:rFonts w:ascii="Calibri" w:hAnsi="Calibri" w:cs="Calibri"/>
          <w:color w:val="000000" w:themeColor="text1"/>
          <w:sz w:val="22"/>
          <w:szCs w:val="22"/>
        </w:rPr>
        <w:t>, Run of Show</w:t>
      </w:r>
    </w:p>
    <w:p w14:paraId="7B0EC317" w14:textId="77777777" w:rsidR="00D037D1" w:rsidRPr="002D4990" w:rsidRDefault="00D037D1" w:rsidP="00D037D1">
      <w:pPr>
        <w:spacing w:before="100" w:beforeAutospacing="1" w:after="100" w:afterAutospacing="1" w:line="240" w:lineRule="auto"/>
        <w:rPr>
          <w:rFonts w:eastAsia="Times New Roman" w:cs="Times New Roman"/>
          <w:color w:val="000000" w:themeColor="text1"/>
        </w:rPr>
      </w:pPr>
    </w:p>
    <w:p w14:paraId="19686E4D" w14:textId="77777777" w:rsidR="005D1813" w:rsidRPr="002D4990" w:rsidRDefault="005D1813" w:rsidP="00F75983">
      <w:pPr>
        <w:spacing w:after="0" w:line="240" w:lineRule="auto"/>
        <w:rPr>
          <w:rFonts w:eastAsia="Times New Roman" w:cs="Times New Roman"/>
          <w:color w:val="000000" w:themeColor="text1"/>
        </w:rPr>
      </w:pPr>
    </w:p>
    <w:p w14:paraId="6F705AC5" w14:textId="615F022B" w:rsidR="00AA6281" w:rsidRPr="002D4990" w:rsidRDefault="00AA6281" w:rsidP="74235C56">
      <w:pPr>
        <w:spacing w:after="0" w:line="240" w:lineRule="auto"/>
        <w:rPr>
          <w:rStyle w:val="SubtleEmphasis"/>
          <w:b/>
          <w:bCs/>
          <w:i w:val="0"/>
          <w:iCs w:val="0"/>
          <w:color w:val="000000" w:themeColor="text1"/>
          <w:sz w:val="24"/>
          <w:szCs w:val="24"/>
        </w:rPr>
      </w:pPr>
    </w:p>
    <w:p w14:paraId="0215DECE" w14:textId="208AD36F" w:rsidR="00AA6281" w:rsidRPr="002D4990" w:rsidRDefault="00AA6281" w:rsidP="74235C56">
      <w:pPr>
        <w:spacing w:after="0" w:line="240" w:lineRule="auto"/>
        <w:rPr>
          <w:rStyle w:val="SubtleEmphasis"/>
          <w:b/>
          <w:bCs/>
          <w:i w:val="0"/>
          <w:iCs w:val="0"/>
          <w:color w:val="000000" w:themeColor="text1"/>
          <w:sz w:val="24"/>
          <w:szCs w:val="24"/>
        </w:rPr>
      </w:pPr>
    </w:p>
    <w:p w14:paraId="03BC1970" w14:textId="02F76CC9" w:rsidR="00AA6281" w:rsidRPr="002D4990" w:rsidRDefault="00AA6281" w:rsidP="74235C56">
      <w:pPr>
        <w:spacing w:after="0" w:line="240" w:lineRule="auto"/>
        <w:rPr>
          <w:rStyle w:val="SubtleEmphasis"/>
          <w:b/>
          <w:bCs/>
          <w:i w:val="0"/>
          <w:iCs w:val="0"/>
          <w:color w:val="000000" w:themeColor="text1"/>
          <w:sz w:val="24"/>
          <w:szCs w:val="24"/>
        </w:rPr>
      </w:pPr>
    </w:p>
    <w:p w14:paraId="78B3FE57" w14:textId="137C91B5" w:rsidR="00AA6281" w:rsidRPr="002D4990" w:rsidRDefault="00AA6281" w:rsidP="74235C56">
      <w:pPr>
        <w:spacing w:after="0" w:line="240" w:lineRule="auto"/>
        <w:rPr>
          <w:rStyle w:val="SubtleEmphasis"/>
          <w:b/>
          <w:bCs/>
          <w:i w:val="0"/>
          <w:iCs w:val="0"/>
          <w:color w:val="000000" w:themeColor="text1"/>
          <w:sz w:val="24"/>
          <w:szCs w:val="24"/>
        </w:rPr>
      </w:pPr>
    </w:p>
    <w:p w14:paraId="6833F9A1" w14:textId="09505710" w:rsidR="00AA6281" w:rsidRPr="002D4990" w:rsidRDefault="00AA6281" w:rsidP="74235C56">
      <w:pPr>
        <w:spacing w:after="0" w:line="240" w:lineRule="auto"/>
        <w:rPr>
          <w:rStyle w:val="SubtleEmphasis"/>
          <w:b/>
          <w:bCs/>
          <w:i w:val="0"/>
          <w:iCs w:val="0"/>
          <w:color w:val="000000" w:themeColor="text1"/>
          <w:sz w:val="24"/>
          <w:szCs w:val="24"/>
        </w:rPr>
      </w:pPr>
    </w:p>
    <w:p w14:paraId="549E34E5" w14:textId="309588B5" w:rsidR="00AA6281" w:rsidRPr="002D4990" w:rsidRDefault="00AA6281" w:rsidP="74235C56">
      <w:pPr>
        <w:spacing w:after="0" w:line="240" w:lineRule="auto"/>
        <w:rPr>
          <w:rStyle w:val="SubtleEmphasis"/>
          <w:b/>
          <w:bCs/>
          <w:i w:val="0"/>
          <w:iCs w:val="0"/>
          <w:color w:val="000000" w:themeColor="text1"/>
          <w:sz w:val="24"/>
          <w:szCs w:val="24"/>
        </w:rPr>
      </w:pPr>
    </w:p>
    <w:p w14:paraId="44E1DAAD" w14:textId="233DF153" w:rsidR="00AA6281" w:rsidRPr="002D4990" w:rsidRDefault="00AA6281" w:rsidP="74235C56">
      <w:pPr>
        <w:spacing w:after="0" w:line="240" w:lineRule="auto"/>
        <w:rPr>
          <w:rStyle w:val="SubtleEmphasis"/>
          <w:b/>
          <w:bCs/>
          <w:i w:val="0"/>
          <w:iCs w:val="0"/>
          <w:color w:val="000000" w:themeColor="text1"/>
          <w:sz w:val="24"/>
          <w:szCs w:val="24"/>
        </w:rPr>
      </w:pPr>
    </w:p>
    <w:p w14:paraId="36D80D57" w14:textId="77777777" w:rsidR="004E20FC" w:rsidRDefault="004E20FC" w:rsidP="74235C56">
      <w:pPr>
        <w:spacing w:after="0" w:line="240" w:lineRule="auto"/>
        <w:rPr>
          <w:rStyle w:val="SubtleEmphasis"/>
          <w:b/>
          <w:bCs/>
          <w:i w:val="0"/>
          <w:iCs w:val="0"/>
          <w:color w:val="000000" w:themeColor="text1"/>
          <w:sz w:val="24"/>
          <w:szCs w:val="24"/>
        </w:rPr>
      </w:pPr>
    </w:p>
    <w:p w14:paraId="0C5656EA" w14:textId="77777777" w:rsidR="004E20FC" w:rsidRDefault="004E20FC" w:rsidP="74235C56">
      <w:pPr>
        <w:spacing w:after="0" w:line="240" w:lineRule="auto"/>
        <w:rPr>
          <w:rStyle w:val="SubtleEmphasis"/>
          <w:b/>
          <w:bCs/>
          <w:i w:val="0"/>
          <w:iCs w:val="0"/>
          <w:color w:val="000000" w:themeColor="text1"/>
          <w:sz w:val="24"/>
          <w:szCs w:val="24"/>
        </w:rPr>
      </w:pPr>
    </w:p>
    <w:p w14:paraId="286091AA" w14:textId="77777777" w:rsidR="004E20FC" w:rsidRDefault="004E20FC" w:rsidP="74235C56">
      <w:pPr>
        <w:spacing w:after="0" w:line="240" w:lineRule="auto"/>
        <w:rPr>
          <w:rStyle w:val="SubtleEmphasis"/>
          <w:b/>
          <w:bCs/>
          <w:i w:val="0"/>
          <w:iCs w:val="0"/>
          <w:color w:val="000000" w:themeColor="text1"/>
          <w:sz w:val="24"/>
          <w:szCs w:val="24"/>
        </w:rPr>
      </w:pPr>
    </w:p>
    <w:p w14:paraId="50DA1D75" w14:textId="77777777" w:rsidR="004E20FC" w:rsidRDefault="004E20FC" w:rsidP="74235C56">
      <w:pPr>
        <w:spacing w:after="0" w:line="240" w:lineRule="auto"/>
        <w:rPr>
          <w:rStyle w:val="SubtleEmphasis"/>
          <w:b/>
          <w:bCs/>
          <w:i w:val="0"/>
          <w:iCs w:val="0"/>
          <w:color w:val="000000" w:themeColor="text1"/>
          <w:sz w:val="24"/>
          <w:szCs w:val="24"/>
        </w:rPr>
      </w:pPr>
    </w:p>
    <w:p w14:paraId="2122150F" w14:textId="77777777" w:rsidR="004E20FC" w:rsidRDefault="004E20FC" w:rsidP="74235C56">
      <w:pPr>
        <w:spacing w:after="0" w:line="240" w:lineRule="auto"/>
        <w:rPr>
          <w:rStyle w:val="SubtleEmphasis"/>
          <w:b/>
          <w:bCs/>
          <w:i w:val="0"/>
          <w:iCs w:val="0"/>
          <w:color w:val="000000" w:themeColor="text1"/>
          <w:sz w:val="24"/>
          <w:szCs w:val="24"/>
        </w:rPr>
      </w:pPr>
    </w:p>
    <w:p w14:paraId="045428A8" w14:textId="77777777" w:rsidR="004E20FC" w:rsidRDefault="004E20FC" w:rsidP="74235C56">
      <w:pPr>
        <w:spacing w:after="0" w:line="240" w:lineRule="auto"/>
        <w:rPr>
          <w:rStyle w:val="SubtleEmphasis"/>
          <w:b/>
          <w:bCs/>
          <w:i w:val="0"/>
          <w:iCs w:val="0"/>
          <w:color w:val="000000" w:themeColor="text1"/>
          <w:sz w:val="24"/>
          <w:szCs w:val="24"/>
        </w:rPr>
      </w:pPr>
    </w:p>
    <w:p w14:paraId="750088F1" w14:textId="77777777" w:rsidR="004E20FC" w:rsidRDefault="004E20FC" w:rsidP="74235C56">
      <w:pPr>
        <w:spacing w:after="0" w:line="240" w:lineRule="auto"/>
        <w:rPr>
          <w:rStyle w:val="SubtleEmphasis"/>
          <w:b/>
          <w:bCs/>
          <w:i w:val="0"/>
          <w:iCs w:val="0"/>
          <w:color w:val="000000" w:themeColor="text1"/>
          <w:sz w:val="24"/>
          <w:szCs w:val="24"/>
        </w:rPr>
      </w:pPr>
    </w:p>
    <w:p w14:paraId="7E0E46B5" w14:textId="77777777" w:rsidR="004E20FC" w:rsidRDefault="004E20FC" w:rsidP="74235C56">
      <w:pPr>
        <w:spacing w:after="0" w:line="240" w:lineRule="auto"/>
        <w:rPr>
          <w:rStyle w:val="SubtleEmphasis"/>
          <w:b/>
          <w:bCs/>
          <w:i w:val="0"/>
          <w:iCs w:val="0"/>
          <w:color w:val="000000" w:themeColor="text1"/>
          <w:sz w:val="24"/>
          <w:szCs w:val="24"/>
        </w:rPr>
      </w:pPr>
    </w:p>
    <w:p w14:paraId="2975AADC" w14:textId="77777777" w:rsidR="004E20FC" w:rsidRDefault="004E20FC" w:rsidP="74235C56">
      <w:pPr>
        <w:spacing w:after="0" w:line="240" w:lineRule="auto"/>
        <w:rPr>
          <w:rStyle w:val="SubtleEmphasis"/>
          <w:b/>
          <w:bCs/>
          <w:i w:val="0"/>
          <w:iCs w:val="0"/>
          <w:color w:val="000000" w:themeColor="text1"/>
          <w:sz w:val="24"/>
          <w:szCs w:val="24"/>
        </w:rPr>
      </w:pPr>
    </w:p>
    <w:p w14:paraId="07832AFE" w14:textId="77777777" w:rsidR="004E20FC" w:rsidRDefault="004E20FC" w:rsidP="74235C56">
      <w:pPr>
        <w:spacing w:after="0" w:line="240" w:lineRule="auto"/>
        <w:rPr>
          <w:rStyle w:val="SubtleEmphasis"/>
          <w:b/>
          <w:bCs/>
          <w:i w:val="0"/>
          <w:iCs w:val="0"/>
          <w:color w:val="000000" w:themeColor="text1"/>
          <w:sz w:val="24"/>
          <w:szCs w:val="24"/>
        </w:rPr>
      </w:pPr>
    </w:p>
    <w:p w14:paraId="1867BE77" w14:textId="77777777" w:rsidR="004E20FC" w:rsidRDefault="004E20FC" w:rsidP="74235C56">
      <w:pPr>
        <w:spacing w:after="0" w:line="240" w:lineRule="auto"/>
        <w:rPr>
          <w:rStyle w:val="SubtleEmphasis"/>
          <w:b/>
          <w:bCs/>
          <w:i w:val="0"/>
          <w:iCs w:val="0"/>
          <w:color w:val="000000" w:themeColor="text1"/>
          <w:sz w:val="24"/>
          <w:szCs w:val="24"/>
        </w:rPr>
      </w:pPr>
    </w:p>
    <w:p w14:paraId="2F836FE6" w14:textId="4E150B85" w:rsidR="00AA6281" w:rsidRPr="002D4990" w:rsidRDefault="00AA6281" w:rsidP="74235C56">
      <w:pPr>
        <w:spacing w:after="0" w:line="240" w:lineRule="auto"/>
        <w:rPr>
          <w:rStyle w:val="SubtleEmphasis"/>
          <w:b/>
          <w:bCs/>
          <w:i w:val="0"/>
          <w:iCs w:val="0"/>
          <w:color w:val="000000" w:themeColor="text1"/>
          <w:sz w:val="24"/>
          <w:szCs w:val="24"/>
        </w:rPr>
      </w:pPr>
      <w:r w:rsidRPr="74235C56">
        <w:rPr>
          <w:rStyle w:val="SubtleEmphasis"/>
          <w:b/>
          <w:bCs/>
          <w:i w:val="0"/>
          <w:iCs w:val="0"/>
          <w:color w:val="000000" w:themeColor="text1"/>
          <w:sz w:val="24"/>
          <w:szCs w:val="24"/>
        </w:rPr>
        <w:lastRenderedPageBreak/>
        <w:t>Assessment</w:t>
      </w:r>
      <w:r>
        <w:tab/>
      </w:r>
      <w:r>
        <w:tab/>
      </w:r>
      <w:r>
        <w:tab/>
      </w:r>
      <w:r>
        <w:tab/>
      </w:r>
      <w:r>
        <w:tab/>
      </w:r>
      <w:r>
        <w:tab/>
      </w:r>
      <w:r>
        <w:tab/>
      </w:r>
      <w:r>
        <w:tab/>
      </w:r>
      <w:r>
        <w:tab/>
      </w:r>
      <w:r w:rsidRPr="74235C56">
        <w:rPr>
          <w:rStyle w:val="SubtleEmphasis"/>
          <w:b/>
          <w:bCs/>
          <w:i w:val="0"/>
          <w:iCs w:val="0"/>
          <w:color w:val="000000" w:themeColor="text1"/>
          <w:sz w:val="24"/>
          <w:szCs w:val="24"/>
        </w:rPr>
        <w:t>Weight</w:t>
      </w:r>
    </w:p>
    <w:p w14:paraId="6068A511" w14:textId="77777777" w:rsidR="00AA6281" w:rsidRPr="002D4990" w:rsidRDefault="00AA6281" w:rsidP="00AA6281">
      <w:pPr>
        <w:spacing w:after="0" w:line="240" w:lineRule="auto"/>
        <w:rPr>
          <w:rStyle w:val="SubtleEmphasis"/>
          <w:b/>
          <w:bCs/>
          <w:i w:val="0"/>
          <w:iCs w:val="0"/>
          <w:color w:val="000000" w:themeColor="text1"/>
          <w:sz w:val="24"/>
          <w:szCs w:val="24"/>
        </w:rPr>
      </w:pPr>
    </w:p>
    <w:p w14:paraId="29916733" w14:textId="0D3E101D" w:rsidR="00AA6281" w:rsidRPr="002D4990" w:rsidRDefault="00AA6281" w:rsidP="00AA6281">
      <w:pPr>
        <w:pStyle w:val="ListParagraph"/>
        <w:numPr>
          <w:ilvl w:val="0"/>
          <w:numId w:val="45"/>
        </w:numPr>
        <w:spacing w:after="0" w:line="240" w:lineRule="auto"/>
        <w:rPr>
          <w:rStyle w:val="SubtleEmphasis"/>
          <w:i w:val="0"/>
          <w:iCs w:val="0"/>
          <w:color w:val="000000" w:themeColor="text1"/>
          <w:sz w:val="24"/>
          <w:szCs w:val="24"/>
        </w:rPr>
      </w:pPr>
      <w:r w:rsidRPr="002D4990">
        <w:rPr>
          <w:rStyle w:val="SubtleEmphasis"/>
          <w:i w:val="0"/>
          <w:iCs w:val="0"/>
          <w:color w:val="000000" w:themeColor="text1"/>
          <w:sz w:val="24"/>
          <w:szCs w:val="24"/>
        </w:rPr>
        <w:t>Exam 1 – Foundations of Esports Management</w:t>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t>20%</w:t>
      </w:r>
    </w:p>
    <w:p w14:paraId="4A30EA31" w14:textId="3FF79AD9" w:rsidR="00AA6281" w:rsidRPr="002D4990" w:rsidRDefault="00AA6281" w:rsidP="00AA6281">
      <w:pPr>
        <w:pStyle w:val="ListParagraph"/>
        <w:numPr>
          <w:ilvl w:val="0"/>
          <w:numId w:val="45"/>
        </w:numPr>
        <w:spacing w:after="0" w:line="240" w:lineRule="auto"/>
        <w:rPr>
          <w:rStyle w:val="SubtleEmphasis"/>
          <w:i w:val="0"/>
          <w:iCs w:val="0"/>
          <w:color w:val="000000" w:themeColor="text1"/>
          <w:sz w:val="24"/>
          <w:szCs w:val="24"/>
        </w:rPr>
      </w:pPr>
      <w:r w:rsidRPr="002D4990">
        <w:rPr>
          <w:rStyle w:val="SubtleEmphasis"/>
          <w:i w:val="0"/>
          <w:iCs w:val="0"/>
          <w:color w:val="000000" w:themeColor="text1"/>
          <w:sz w:val="24"/>
          <w:szCs w:val="24"/>
        </w:rPr>
        <w:t>Exam 2 – Technical Systems</w:t>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t>20%</w:t>
      </w:r>
    </w:p>
    <w:p w14:paraId="62AEBA79" w14:textId="5493C5BD" w:rsidR="00AA6281" w:rsidRPr="002D4990" w:rsidRDefault="00AA6281" w:rsidP="74235C56">
      <w:pPr>
        <w:pStyle w:val="ListParagraph"/>
        <w:numPr>
          <w:ilvl w:val="0"/>
          <w:numId w:val="45"/>
        </w:numPr>
        <w:spacing w:after="0" w:line="240" w:lineRule="auto"/>
        <w:rPr>
          <w:rStyle w:val="SubtleEmphasis"/>
          <w:i w:val="0"/>
          <w:iCs w:val="0"/>
          <w:color w:val="000000" w:themeColor="text1"/>
          <w:sz w:val="24"/>
          <w:szCs w:val="24"/>
        </w:rPr>
      </w:pPr>
      <w:r w:rsidRPr="74235C56">
        <w:rPr>
          <w:rStyle w:val="SubtleEmphasis"/>
          <w:i w:val="0"/>
          <w:iCs w:val="0"/>
          <w:color w:val="000000" w:themeColor="text1"/>
          <w:sz w:val="24"/>
          <w:szCs w:val="24"/>
        </w:rPr>
        <w:t xml:space="preserve">Labs and </w:t>
      </w:r>
      <w:r w:rsidR="1F9F78BD" w:rsidRPr="74235C56">
        <w:rPr>
          <w:rStyle w:val="SubtleEmphasis"/>
          <w:i w:val="0"/>
          <w:iCs w:val="0"/>
          <w:color w:val="000000" w:themeColor="text1"/>
          <w:sz w:val="24"/>
          <w:szCs w:val="24"/>
        </w:rPr>
        <w:t>Work</w:t>
      </w:r>
      <w:r w:rsidRPr="74235C56">
        <w:rPr>
          <w:rStyle w:val="SubtleEmphasis"/>
          <w:i w:val="0"/>
          <w:iCs w:val="0"/>
          <w:color w:val="000000" w:themeColor="text1"/>
          <w:sz w:val="24"/>
          <w:szCs w:val="24"/>
        </w:rPr>
        <w:t>s</w:t>
      </w:r>
      <w:r w:rsidR="4DBC8390" w:rsidRPr="74235C56">
        <w:rPr>
          <w:rStyle w:val="SubtleEmphasis"/>
          <w:i w:val="0"/>
          <w:iCs w:val="0"/>
          <w:color w:val="000000" w:themeColor="text1"/>
          <w:sz w:val="24"/>
          <w:szCs w:val="24"/>
        </w:rPr>
        <w:t xml:space="preserve">heets </w:t>
      </w:r>
      <w:r>
        <w:tab/>
      </w:r>
      <w:r>
        <w:tab/>
      </w:r>
      <w:r>
        <w:tab/>
      </w:r>
      <w:r>
        <w:tab/>
      </w:r>
      <w:r>
        <w:tab/>
      </w:r>
      <w:r>
        <w:tab/>
      </w:r>
      <w:r>
        <w:tab/>
      </w:r>
      <w:r w:rsidRPr="74235C56">
        <w:rPr>
          <w:rStyle w:val="SubtleEmphasis"/>
          <w:i w:val="0"/>
          <w:iCs w:val="0"/>
          <w:color w:val="000000" w:themeColor="text1"/>
          <w:sz w:val="24"/>
          <w:szCs w:val="24"/>
        </w:rPr>
        <w:t>20%</w:t>
      </w:r>
    </w:p>
    <w:p w14:paraId="6434ACAA" w14:textId="41AF202D" w:rsidR="00AA6281" w:rsidRPr="002D4990" w:rsidRDefault="00AA6281" w:rsidP="00AA6281">
      <w:pPr>
        <w:pStyle w:val="ListParagraph"/>
        <w:numPr>
          <w:ilvl w:val="0"/>
          <w:numId w:val="45"/>
        </w:numPr>
        <w:spacing w:after="0" w:line="240" w:lineRule="auto"/>
        <w:rPr>
          <w:rStyle w:val="SubtleEmphasis"/>
          <w:i w:val="0"/>
          <w:iCs w:val="0"/>
          <w:color w:val="000000" w:themeColor="text1"/>
          <w:sz w:val="24"/>
          <w:szCs w:val="24"/>
        </w:rPr>
      </w:pPr>
      <w:r w:rsidRPr="002D4990">
        <w:rPr>
          <w:rStyle w:val="SubtleEmphasis"/>
          <w:i w:val="0"/>
          <w:iCs w:val="0"/>
          <w:color w:val="000000" w:themeColor="text1"/>
          <w:sz w:val="24"/>
          <w:szCs w:val="24"/>
        </w:rPr>
        <w:t>Final Capstone Tournament Execution</w:t>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t>30%</w:t>
      </w:r>
    </w:p>
    <w:p w14:paraId="53D0E780" w14:textId="77777777" w:rsidR="00AA6281" w:rsidRPr="002D4990" w:rsidRDefault="00AA6281" w:rsidP="00AA6281">
      <w:pPr>
        <w:pStyle w:val="ListParagraph"/>
        <w:numPr>
          <w:ilvl w:val="0"/>
          <w:numId w:val="45"/>
        </w:numPr>
        <w:spacing w:after="0" w:line="240" w:lineRule="auto"/>
        <w:rPr>
          <w:rStyle w:val="SubtleEmphasis"/>
          <w:i w:val="0"/>
          <w:iCs w:val="0"/>
          <w:color w:val="000000" w:themeColor="text1"/>
          <w:sz w:val="24"/>
          <w:szCs w:val="24"/>
        </w:rPr>
      </w:pPr>
      <w:r w:rsidRPr="002D4990">
        <w:rPr>
          <w:rStyle w:val="SubtleEmphasis"/>
          <w:i w:val="0"/>
          <w:iCs w:val="0"/>
          <w:color w:val="000000" w:themeColor="text1"/>
          <w:sz w:val="24"/>
          <w:szCs w:val="24"/>
        </w:rPr>
        <w:t>Participation / Discussion / Attendance</w:t>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r>
      <w:r w:rsidRPr="002D4990">
        <w:rPr>
          <w:rStyle w:val="SubtleEmphasis"/>
          <w:i w:val="0"/>
          <w:iCs w:val="0"/>
          <w:color w:val="000000" w:themeColor="text1"/>
          <w:sz w:val="24"/>
          <w:szCs w:val="24"/>
        </w:rPr>
        <w:tab/>
        <w:t>10%</w:t>
      </w:r>
    </w:p>
    <w:p w14:paraId="104DE901" w14:textId="77777777" w:rsidR="00AA6281" w:rsidRPr="002D4990" w:rsidRDefault="00AA6281" w:rsidP="00AA6281">
      <w:pPr>
        <w:spacing w:after="0" w:line="240" w:lineRule="auto"/>
        <w:rPr>
          <w:rStyle w:val="SubtleEmphasis"/>
          <w:b/>
          <w:bCs/>
          <w:i w:val="0"/>
          <w:iCs w:val="0"/>
          <w:color w:val="000000" w:themeColor="text1"/>
          <w:sz w:val="24"/>
          <w:szCs w:val="24"/>
        </w:rPr>
      </w:pPr>
    </w:p>
    <w:p w14:paraId="7936B4A2" w14:textId="7F5F6FE6" w:rsidR="00AA6281" w:rsidRPr="002D4990" w:rsidRDefault="00AA6281" w:rsidP="635A26ED">
      <w:pPr>
        <w:spacing w:after="0" w:line="240" w:lineRule="auto"/>
        <w:rPr>
          <w:rFonts w:eastAsia="Times New Roman" w:cs="Times New Roman"/>
          <w:color w:val="000000" w:themeColor="text1"/>
        </w:rPr>
      </w:pPr>
    </w:p>
    <w:p w14:paraId="4891983A" w14:textId="1FC3AEA0" w:rsidR="00AA6281" w:rsidRPr="002D4990" w:rsidRDefault="00AA6281" w:rsidP="00AA6281">
      <w:pPr>
        <w:spacing w:after="0" w:line="240" w:lineRule="auto"/>
        <w:rPr>
          <w:rStyle w:val="SubtleEmphasis"/>
          <w:b/>
          <w:bCs/>
          <w:i w:val="0"/>
          <w:iCs w:val="0"/>
          <w:color w:val="000000" w:themeColor="text1"/>
          <w:sz w:val="24"/>
          <w:szCs w:val="24"/>
        </w:rPr>
      </w:pPr>
      <w:r w:rsidRPr="002D4990">
        <w:rPr>
          <w:rStyle w:val="SubtleEmphasis"/>
          <w:b/>
          <w:bCs/>
          <w:i w:val="0"/>
          <w:iCs w:val="0"/>
          <w:color w:val="000000" w:themeColor="text1"/>
          <w:sz w:val="24"/>
          <w:szCs w:val="24"/>
        </w:rPr>
        <w:t>Exams – 40%</w:t>
      </w:r>
    </w:p>
    <w:p w14:paraId="1489D139" w14:textId="77777777" w:rsidR="00AA6281" w:rsidRPr="002D4990" w:rsidRDefault="00AA6281" w:rsidP="00AA6281">
      <w:pPr>
        <w:spacing w:after="0" w:line="240" w:lineRule="auto"/>
        <w:rPr>
          <w:rStyle w:val="SubtleEmphasis"/>
          <w:b/>
          <w:bCs/>
          <w:i w:val="0"/>
          <w:iCs w:val="0"/>
          <w:color w:val="000000" w:themeColor="text1"/>
          <w:sz w:val="24"/>
          <w:szCs w:val="24"/>
        </w:rPr>
      </w:pPr>
    </w:p>
    <w:p w14:paraId="062C3D9E" w14:textId="7B180C67" w:rsidR="00AA6281" w:rsidRPr="002D4990" w:rsidRDefault="00AA6281" w:rsidP="74235C56">
      <w:pPr>
        <w:pStyle w:val="ListParagraph"/>
        <w:numPr>
          <w:ilvl w:val="0"/>
          <w:numId w:val="46"/>
        </w:numPr>
        <w:spacing w:after="0" w:line="240" w:lineRule="auto"/>
        <w:rPr>
          <w:rStyle w:val="SubtleEmphasis"/>
          <w:i w:val="0"/>
          <w:iCs w:val="0"/>
          <w:color w:val="000000" w:themeColor="text1"/>
          <w:sz w:val="24"/>
          <w:szCs w:val="24"/>
        </w:rPr>
      </w:pPr>
      <w:r w:rsidRPr="74235C56">
        <w:rPr>
          <w:rStyle w:val="SubtleEmphasis"/>
          <w:i w:val="0"/>
          <w:iCs w:val="0"/>
          <w:color w:val="000000" w:themeColor="text1"/>
          <w:sz w:val="24"/>
          <w:szCs w:val="24"/>
        </w:rPr>
        <w:t>2</w:t>
      </w:r>
      <w:r w:rsidR="602F133B" w:rsidRPr="74235C56">
        <w:rPr>
          <w:rStyle w:val="SubtleEmphasis"/>
          <w:i w:val="0"/>
          <w:iCs w:val="0"/>
          <w:color w:val="000000" w:themeColor="text1"/>
          <w:sz w:val="24"/>
          <w:szCs w:val="24"/>
        </w:rPr>
        <w:t>5</w:t>
      </w:r>
      <w:r w:rsidRPr="74235C56">
        <w:rPr>
          <w:rStyle w:val="SubtleEmphasis"/>
          <w:i w:val="0"/>
          <w:iCs w:val="0"/>
          <w:color w:val="000000" w:themeColor="text1"/>
          <w:sz w:val="24"/>
          <w:szCs w:val="24"/>
        </w:rPr>
        <w:t xml:space="preserve"> Multiple Choice Questions</w:t>
      </w:r>
    </w:p>
    <w:p w14:paraId="6A449BEE" w14:textId="3603905A" w:rsidR="00AA6281" w:rsidRPr="002D4990" w:rsidRDefault="00AA6281" w:rsidP="74235C56">
      <w:pPr>
        <w:pStyle w:val="ListParagraph"/>
        <w:numPr>
          <w:ilvl w:val="0"/>
          <w:numId w:val="46"/>
        </w:numPr>
        <w:spacing w:after="0" w:line="240" w:lineRule="auto"/>
        <w:rPr>
          <w:rStyle w:val="SubtleEmphasis"/>
          <w:i w:val="0"/>
          <w:iCs w:val="0"/>
          <w:color w:val="000000" w:themeColor="text1"/>
          <w:sz w:val="24"/>
          <w:szCs w:val="24"/>
        </w:rPr>
      </w:pPr>
      <w:r w:rsidRPr="74235C56">
        <w:rPr>
          <w:rStyle w:val="SubtleEmphasis"/>
          <w:i w:val="0"/>
          <w:iCs w:val="0"/>
          <w:color w:val="000000" w:themeColor="text1"/>
          <w:sz w:val="24"/>
          <w:szCs w:val="24"/>
        </w:rPr>
        <w:t xml:space="preserve">Each Exam will demonstrate a student’s ability to recall information from lectures, </w:t>
      </w:r>
      <w:r w:rsidR="2DAFE56B" w:rsidRPr="74235C56">
        <w:rPr>
          <w:rStyle w:val="SubtleEmphasis"/>
          <w:i w:val="0"/>
          <w:iCs w:val="0"/>
          <w:color w:val="000000" w:themeColor="text1"/>
          <w:sz w:val="24"/>
          <w:szCs w:val="24"/>
        </w:rPr>
        <w:t>lab activities</w:t>
      </w:r>
      <w:r w:rsidRPr="74235C56">
        <w:rPr>
          <w:rStyle w:val="SubtleEmphasis"/>
          <w:i w:val="0"/>
          <w:iCs w:val="0"/>
          <w:color w:val="000000" w:themeColor="text1"/>
          <w:sz w:val="24"/>
          <w:szCs w:val="24"/>
        </w:rPr>
        <w:t xml:space="preserve">, and class discussions.  </w:t>
      </w:r>
    </w:p>
    <w:p w14:paraId="651EE8E1" w14:textId="77777777" w:rsidR="00AA6281" w:rsidRPr="002D4990" w:rsidRDefault="00AA6281" w:rsidP="00AA6281">
      <w:pPr>
        <w:spacing w:after="0" w:line="240" w:lineRule="auto"/>
        <w:rPr>
          <w:rStyle w:val="SubtleEmphasis"/>
          <w:b/>
          <w:bCs/>
          <w:i w:val="0"/>
          <w:iCs w:val="0"/>
          <w:color w:val="000000" w:themeColor="text1"/>
          <w:sz w:val="24"/>
          <w:szCs w:val="24"/>
        </w:rPr>
      </w:pPr>
    </w:p>
    <w:p w14:paraId="6DD8DD65" w14:textId="1A80A9E7" w:rsidR="00AA6281" w:rsidRPr="002D4990" w:rsidRDefault="00AA6281" w:rsidP="00AA6281">
      <w:pPr>
        <w:spacing w:after="0" w:line="240" w:lineRule="auto"/>
        <w:rPr>
          <w:b/>
          <w:bCs/>
          <w:color w:val="000000" w:themeColor="text1"/>
          <w:sz w:val="24"/>
          <w:szCs w:val="24"/>
        </w:rPr>
      </w:pPr>
      <w:r w:rsidRPr="74235C56">
        <w:rPr>
          <w:b/>
          <w:bCs/>
          <w:color w:val="000000" w:themeColor="text1"/>
          <w:sz w:val="24"/>
          <w:szCs w:val="24"/>
        </w:rPr>
        <w:t xml:space="preserve">Labs and </w:t>
      </w:r>
      <w:r w:rsidR="1458BDF8" w:rsidRPr="74235C56">
        <w:rPr>
          <w:b/>
          <w:bCs/>
          <w:color w:val="000000" w:themeColor="text1"/>
          <w:sz w:val="24"/>
          <w:szCs w:val="24"/>
        </w:rPr>
        <w:t>Worksheets</w:t>
      </w:r>
      <w:r w:rsidRPr="74235C56">
        <w:rPr>
          <w:b/>
          <w:bCs/>
          <w:color w:val="000000" w:themeColor="text1"/>
          <w:sz w:val="24"/>
          <w:szCs w:val="24"/>
        </w:rPr>
        <w:t>– 20%</w:t>
      </w:r>
    </w:p>
    <w:p w14:paraId="33B26DD8" w14:textId="77777777" w:rsidR="00AA6281" w:rsidRPr="002D4990" w:rsidRDefault="00AA6281" w:rsidP="00AA6281">
      <w:pPr>
        <w:spacing w:after="0" w:line="240" w:lineRule="auto"/>
        <w:rPr>
          <w:color w:val="000000" w:themeColor="text1"/>
          <w:sz w:val="24"/>
          <w:szCs w:val="24"/>
        </w:rPr>
      </w:pPr>
    </w:p>
    <w:p w14:paraId="1D7069E0" w14:textId="7CC3C590" w:rsidR="00AA6281" w:rsidRPr="00AA6281" w:rsidRDefault="00AA6281" w:rsidP="00AA6281">
      <w:pPr>
        <w:spacing w:after="0" w:line="240" w:lineRule="auto"/>
        <w:rPr>
          <w:color w:val="000000" w:themeColor="text1"/>
          <w:sz w:val="24"/>
          <w:szCs w:val="24"/>
        </w:rPr>
      </w:pPr>
      <w:r w:rsidRPr="74235C56">
        <w:rPr>
          <w:color w:val="000000" w:themeColor="text1"/>
          <w:sz w:val="24"/>
          <w:szCs w:val="24"/>
        </w:rPr>
        <w:t xml:space="preserve">Arena-based lab assignments and deliverable documentation throughout semester. Includes </w:t>
      </w:r>
      <w:r w:rsidR="1C28B60D" w:rsidRPr="74235C56">
        <w:rPr>
          <w:color w:val="000000" w:themeColor="text1"/>
          <w:sz w:val="24"/>
          <w:szCs w:val="24"/>
        </w:rPr>
        <w:t>rulesets</w:t>
      </w:r>
      <w:r w:rsidRPr="74235C56">
        <w:rPr>
          <w:color w:val="000000" w:themeColor="text1"/>
          <w:sz w:val="24"/>
          <w:szCs w:val="24"/>
        </w:rPr>
        <w:t xml:space="preserve">, budgets, equipment inventories, </w:t>
      </w:r>
      <w:r w:rsidR="7EB099BD" w:rsidRPr="74235C56">
        <w:rPr>
          <w:color w:val="000000" w:themeColor="text1"/>
          <w:sz w:val="24"/>
          <w:szCs w:val="24"/>
        </w:rPr>
        <w:t xml:space="preserve">network </w:t>
      </w:r>
      <w:r w:rsidRPr="74235C56">
        <w:rPr>
          <w:color w:val="000000" w:themeColor="text1"/>
          <w:sz w:val="24"/>
          <w:szCs w:val="24"/>
        </w:rPr>
        <w:t xml:space="preserve">checklists, logistic maps, </w:t>
      </w:r>
      <w:r w:rsidR="2623DFCF" w:rsidRPr="74235C56">
        <w:rPr>
          <w:color w:val="000000" w:themeColor="text1"/>
          <w:sz w:val="24"/>
          <w:szCs w:val="24"/>
        </w:rPr>
        <w:t xml:space="preserve">staffing </w:t>
      </w:r>
      <w:r w:rsidRPr="74235C56">
        <w:rPr>
          <w:color w:val="000000" w:themeColor="text1"/>
          <w:sz w:val="24"/>
          <w:szCs w:val="24"/>
        </w:rPr>
        <w:t>and compliance forms.  Graded on accuracy, completion, and professionalism.</w:t>
      </w:r>
    </w:p>
    <w:p w14:paraId="610B0258" w14:textId="77777777" w:rsidR="00AA6281" w:rsidRPr="002D4990" w:rsidRDefault="00AA6281" w:rsidP="00AA6281">
      <w:pPr>
        <w:spacing w:after="0" w:line="240" w:lineRule="auto"/>
        <w:rPr>
          <w:rStyle w:val="SubtleEmphasis"/>
          <w:b/>
          <w:bCs/>
          <w:i w:val="0"/>
          <w:iCs w:val="0"/>
          <w:color w:val="000000" w:themeColor="text1"/>
          <w:sz w:val="24"/>
          <w:szCs w:val="24"/>
        </w:rPr>
      </w:pPr>
    </w:p>
    <w:p w14:paraId="7E65DB1C" w14:textId="499E2F4A" w:rsidR="00AA6281" w:rsidRPr="002D4990" w:rsidRDefault="00AA6281" w:rsidP="00AA6281">
      <w:pPr>
        <w:spacing w:after="0" w:line="240" w:lineRule="auto"/>
        <w:rPr>
          <w:b/>
          <w:bCs/>
          <w:color w:val="000000" w:themeColor="text1"/>
          <w:sz w:val="24"/>
          <w:szCs w:val="24"/>
        </w:rPr>
      </w:pPr>
      <w:r w:rsidRPr="00AA6281">
        <w:rPr>
          <w:b/>
          <w:bCs/>
          <w:color w:val="000000" w:themeColor="text1"/>
          <w:sz w:val="24"/>
          <w:szCs w:val="24"/>
        </w:rPr>
        <w:t>Final Tournament Execution</w:t>
      </w:r>
      <w:r w:rsidRPr="002D4990">
        <w:rPr>
          <w:b/>
          <w:bCs/>
          <w:color w:val="000000" w:themeColor="text1"/>
          <w:sz w:val="24"/>
          <w:szCs w:val="24"/>
        </w:rPr>
        <w:t xml:space="preserve"> – 30%</w:t>
      </w:r>
    </w:p>
    <w:p w14:paraId="599699DE" w14:textId="77777777" w:rsidR="00AA6281" w:rsidRPr="002D4990" w:rsidRDefault="00AA6281" w:rsidP="00F75983">
      <w:pPr>
        <w:spacing w:after="0" w:line="240" w:lineRule="auto"/>
        <w:rPr>
          <w:rFonts w:eastAsia="Times New Roman" w:cs="Times New Roman"/>
          <w:color w:val="000000" w:themeColor="text1"/>
        </w:rPr>
      </w:pPr>
    </w:p>
    <w:p w14:paraId="035913A0" w14:textId="11615D71" w:rsidR="00AA6281" w:rsidRPr="002D4990" w:rsidRDefault="00AA6281" w:rsidP="00F75983">
      <w:pPr>
        <w:spacing w:after="0" w:line="240" w:lineRule="auto"/>
        <w:rPr>
          <w:rFonts w:eastAsia="Times New Roman" w:cs="Times New Roman"/>
          <w:color w:val="000000" w:themeColor="text1"/>
        </w:rPr>
      </w:pPr>
      <w:r w:rsidRPr="74235C56">
        <w:rPr>
          <w:rFonts w:eastAsia="Times New Roman" w:cs="Times New Roman"/>
          <w:color w:val="000000" w:themeColor="text1"/>
        </w:rPr>
        <w:t>Represents the full integration of all managerial, technical, and broadcast competencies developed throughout the course. Students will plan, prepare, and execute a live esports tournament assuming professional arena roles.  Performance will be evaluated on preparation, teamwork, technical proficiency, leadership, and the successful live execution of the tournament. </w:t>
      </w:r>
      <w:r w:rsidR="3E3A5218" w:rsidRPr="74235C56">
        <w:rPr>
          <w:rFonts w:eastAsia="Times New Roman" w:cs="Times New Roman"/>
          <w:color w:val="000000" w:themeColor="text1"/>
        </w:rPr>
        <w:t xml:space="preserve">A VOD of the tournament will be recorded and a run of show presented.  </w:t>
      </w:r>
    </w:p>
    <w:p w14:paraId="7A41136F" w14:textId="77777777" w:rsidR="00AA6281" w:rsidRPr="002D4990" w:rsidRDefault="00AA6281" w:rsidP="00F75983">
      <w:pPr>
        <w:spacing w:after="0" w:line="240" w:lineRule="auto"/>
        <w:rPr>
          <w:rFonts w:eastAsia="Times New Roman" w:cs="Times New Roman"/>
          <w:color w:val="000000" w:themeColor="text1"/>
        </w:rPr>
      </w:pPr>
    </w:p>
    <w:p w14:paraId="4D7DA606" w14:textId="77777777" w:rsidR="00AA6281" w:rsidRPr="002D4990" w:rsidRDefault="00AA6281" w:rsidP="00AA6281">
      <w:pPr>
        <w:spacing w:after="0" w:line="240" w:lineRule="auto"/>
        <w:rPr>
          <w:rStyle w:val="SubtleEmphasis"/>
          <w:b/>
          <w:bCs/>
          <w:i w:val="0"/>
          <w:iCs w:val="0"/>
          <w:color w:val="000000" w:themeColor="text1"/>
          <w:sz w:val="24"/>
          <w:szCs w:val="24"/>
        </w:rPr>
      </w:pPr>
      <w:r w:rsidRPr="002D4990">
        <w:rPr>
          <w:rStyle w:val="SubtleEmphasis"/>
          <w:b/>
          <w:bCs/>
          <w:i w:val="0"/>
          <w:iCs w:val="0"/>
          <w:color w:val="000000" w:themeColor="text1"/>
          <w:sz w:val="24"/>
          <w:szCs w:val="24"/>
        </w:rPr>
        <w:t>Participation / Discussion / Attendance – 10%</w:t>
      </w:r>
    </w:p>
    <w:p w14:paraId="0FE90380" w14:textId="77777777" w:rsidR="00AA6281" w:rsidRPr="002D4990" w:rsidRDefault="00AA6281" w:rsidP="00F75983">
      <w:pPr>
        <w:spacing w:after="0" w:line="240" w:lineRule="auto"/>
        <w:rPr>
          <w:rStyle w:val="SubtleEmphasis"/>
          <w:b/>
          <w:bCs/>
          <w:i w:val="0"/>
          <w:iCs w:val="0"/>
          <w:color w:val="000000" w:themeColor="text1"/>
          <w:sz w:val="24"/>
          <w:szCs w:val="24"/>
        </w:rPr>
      </w:pPr>
    </w:p>
    <w:p w14:paraId="2E420581" w14:textId="77777777" w:rsidR="005D1813" w:rsidRPr="002D4990" w:rsidRDefault="005D1813" w:rsidP="00F75983">
      <w:pPr>
        <w:spacing w:after="0" w:line="240" w:lineRule="auto"/>
        <w:rPr>
          <w:rStyle w:val="SubtleEmphasis"/>
          <w:b/>
          <w:bCs/>
          <w:i w:val="0"/>
          <w:iCs w:val="0"/>
          <w:color w:val="000000" w:themeColor="text1"/>
          <w:sz w:val="24"/>
          <w:szCs w:val="24"/>
        </w:rPr>
      </w:pPr>
    </w:p>
    <w:p w14:paraId="4077D009" w14:textId="4F74ACEE" w:rsidR="00F75983" w:rsidRPr="002D4990" w:rsidRDefault="00F75983" w:rsidP="00F75983">
      <w:pPr>
        <w:spacing w:after="0" w:line="240" w:lineRule="auto"/>
        <w:rPr>
          <w:rStyle w:val="SubtleEmphasis"/>
          <w:b/>
          <w:bCs/>
          <w:i w:val="0"/>
          <w:iCs w:val="0"/>
          <w:color w:val="000000" w:themeColor="text1"/>
          <w:sz w:val="24"/>
          <w:szCs w:val="24"/>
        </w:rPr>
      </w:pPr>
    </w:p>
    <w:p w14:paraId="7E70B3A6" w14:textId="77777777" w:rsidR="002D4990" w:rsidRDefault="002D4990" w:rsidP="00F75983">
      <w:pPr>
        <w:spacing w:after="0" w:line="240" w:lineRule="auto"/>
        <w:rPr>
          <w:rStyle w:val="SubtleEmphasis"/>
          <w:b/>
          <w:bCs/>
          <w:i w:val="0"/>
          <w:iCs w:val="0"/>
          <w:color w:val="000000" w:themeColor="text1"/>
          <w:sz w:val="24"/>
          <w:szCs w:val="24"/>
        </w:rPr>
      </w:pPr>
    </w:p>
    <w:p w14:paraId="20A92240" w14:textId="77777777" w:rsidR="002D4990" w:rsidRDefault="002D4990" w:rsidP="00F75983">
      <w:pPr>
        <w:spacing w:after="0" w:line="240" w:lineRule="auto"/>
        <w:rPr>
          <w:rStyle w:val="SubtleEmphasis"/>
          <w:b/>
          <w:bCs/>
          <w:i w:val="0"/>
          <w:iCs w:val="0"/>
          <w:color w:val="000000" w:themeColor="text1"/>
          <w:sz w:val="24"/>
          <w:szCs w:val="24"/>
        </w:rPr>
      </w:pPr>
    </w:p>
    <w:p w14:paraId="22D85D19" w14:textId="77777777" w:rsidR="002D4990" w:rsidRDefault="002D4990" w:rsidP="00F75983">
      <w:pPr>
        <w:spacing w:after="0" w:line="240" w:lineRule="auto"/>
        <w:rPr>
          <w:rStyle w:val="SubtleEmphasis"/>
          <w:b/>
          <w:bCs/>
          <w:i w:val="0"/>
          <w:iCs w:val="0"/>
          <w:color w:val="000000" w:themeColor="text1"/>
          <w:sz w:val="24"/>
          <w:szCs w:val="24"/>
        </w:rPr>
      </w:pPr>
    </w:p>
    <w:p w14:paraId="5DD68001" w14:textId="77777777" w:rsidR="002D4990" w:rsidRDefault="002D4990" w:rsidP="00F75983">
      <w:pPr>
        <w:spacing w:after="0" w:line="240" w:lineRule="auto"/>
        <w:rPr>
          <w:rStyle w:val="SubtleEmphasis"/>
          <w:b/>
          <w:bCs/>
          <w:i w:val="0"/>
          <w:iCs w:val="0"/>
          <w:color w:val="000000" w:themeColor="text1"/>
          <w:sz w:val="24"/>
          <w:szCs w:val="24"/>
        </w:rPr>
      </w:pPr>
    </w:p>
    <w:p w14:paraId="6B9A844E" w14:textId="77777777" w:rsidR="002D4990" w:rsidRDefault="002D4990" w:rsidP="00F75983">
      <w:pPr>
        <w:spacing w:after="0" w:line="240" w:lineRule="auto"/>
        <w:rPr>
          <w:rStyle w:val="SubtleEmphasis"/>
          <w:b/>
          <w:bCs/>
          <w:i w:val="0"/>
          <w:iCs w:val="0"/>
          <w:color w:val="000000" w:themeColor="text1"/>
          <w:sz w:val="24"/>
          <w:szCs w:val="24"/>
        </w:rPr>
      </w:pPr>
    </w:p>
    <w:p w14:paraId="24BDA4D2" w14:textId="77777777" w:rsidR="002D4990" w:rsidRDefault="002D4990" w:rsidP="00F75983">
      <w:pPr>
        <w:spacing w:after="0" w:line="240" w:lineRule="auto"/>
        <w:rPr>
          <w:rStyle w:val="SubtleEmphasis"/>
          <w:b/>
          <w:bCs/>
          <w:i w:val="0"/>
          <w:iCs w:val="0"/>
          <w:color w:val="000000" w:themeColor="text1"/>
          <w:sz w:val="24"/>
          <w:szCs w:val="24"/>
        </w:rPr>
      </w:pPr>
    </w:p>
    <w:p w14:paraId="43998572" w14:textId="77777777" w:rsidR="002D4990" w:rsidRDefault="002D4990" w:rsidP="00F75983">
      <w:pPr>
        <w:spacing w:after="0" w:line="240" w:lineRule="auto"/>
        <w:rPr>
          <w:rStyle w:val="SubtleEmphasis"/>
          <w:b/>
          <w:bCs/>
          <w:i w:val="0"/>
          <w:iCs w:val="0"/>
          <w:color w:val="000000" w:themeColor="text1"/>
          <w:sz w:val="24"/>
          <w:szCs w:val="24"/>
        </w:rPr>
      </w:pPr>
    </w:p>
    <w:p w14:paraId="0E9A933A" w14:textId="77777777" w:rsidR="002D4990" w:rsidRDefault="002D4990" w:rsidP="00F75983">
      <w:pPr>
        <w:spacing w:after="0" w:line="240" w:lineRule="auto"/>
        <w:rPr>
          <w:rStyle w:val="SubtleEmphasis"/>
          <w:b/>
          <w:bCs/>
          <w:i w:val="0"/>
          <w:iCs w:val="0"/>
          <w:color w:val="000000" w:themeColor="text1"/>
          <w:sz w:val="24"/>
          <w:szCs w:val="24"/>
        </w:rPr>
      </w:pPr>
    </w:p>
    <w:p w14:paraId="5FCC20BD" w14:textId="77777777" w:rsidR="002D4990" w:rsidRDefault="002D4990" w:rsidP="00F75983">
      <w:pPr>
        <w:spacing w:after="0" w:line="240" w:lineRule="auto"/>
        <w:rPr>
          <w:rStyle w:val="SubtleEmphasis"/>
          <w:b/>
          <w:bCs/>
          <w:i w:val="0"/>
          <w:iCs w:val="0"/>
          <w:color w:val="000000" w:themeColor="text1"/>
          <w:sz w:val="24"/>
          <w:szCs w:val="24"/>
        </w:rPr>
      </w:pPr>
    </w:p>
    <w:p w14:paraId="044877F8" w14:textId="77777777" w:rsidR="004E20FC" w:rsidRDefault="004E20FC" w:rsidP="74235C56">
      <w:pPr>
        <w:spacing w:after="0" w:line="240" w:lineRule="auto"/>
        <w:rPr>
          <w:rStyle w:val="SubtleEmphasis"/>
          <w:b/>
          <w:bCs/>
          <w:i w:val="0"/>
          <w:iCs w:val="0"/>
          <w:color w:val="000000" w:themeColor="text1"/>
          <w:sz w:val="24"/>
          <w:szCs w:val="24"/>
        </w:rPr>
      </w:pPr>
    </w:p>
    <w:p w14:paraId="4A1B0120" w14:textId="5F02AA34" w:rsidR="00F75983" w:rsidRPr="002D4990" w:rsidRDefault="00F75983" w:rsidP="74235C56">
      <w:pPr>
        <w:spacing w:after="0" w:line="240" w:lineRule="auto"/>
        <w:rPr>
          <w:rStyle w:val="SubtleEmphasis"/>
          <w:b/>
          <w:bCs/>
          <w:i w:val="0"/>
          <w:iCs w:val="0"/>
          <w:color w:val="000000" w:themeColor="text1"/>
          <w:sz w:val="24"/>
          <w:szCs w:val="24"/>
        </w:rPr>
      </w:pPr>
      <w:r w:rsidRPr="74235C56">
        <w:rPr>
          <w:rStyle w:val="SubtleEmphasis"/>
          <w:b/>
          <w:bCs/>
          <w:i w:val="0"/>
          <w:iCs w:val="0"/>
          <w:color w:val="000000" w:themeColor="text1"/>
          <w:sz w:val="24"/>
          <w:szCs w:val="24"/>
        </w:rPr>
        <w:lastRenderedPageBreak/>
        <w:t xml:space="preserve">Department Policies: </w:t>
      </w:r>
    </w:p>
    <w:p w14:paraId="0B3C8B9B" w14:textId="77777777" w:rsidR="002D4990" w:rsidRPr="002D4990" w:rsidRDefault="002D4990" w:rsidP="00F75983">
      <w:pPr>
        <w:spacing w:after="0" w:line="240" w:lineRule="auto"/>
        <w:rPr>
          <w:rStyle w:val="SubtleEmphasis"/>
          <w:b/>
          <w:bCs/>
          <w:i w:val="0"/>
          <w:iCs w:val="0"/>
          <w:color w:val="000000" w:themeColor="text1"/>
          <w:sz w:val="24"/>
          <w:szCs w:val="24"/>
        </w:rPr>
      </w:pPr>
    </w:p>
    <w:p w14:paraId="11BFCC9C" w14:textId="77777777" w:rsidR="002D4990" w:rsidRPr="002D4990" w:rsidRDefault="002D4990" w:rsidP="002D4990">
      <w:pPr>
        <w:spacing w:after="0" w:line="240" w:lineRule="auto"/>
        <w:rPr>
          <w:rStyle w:val="SubtleEmphasis"/>
          <w:b/>
          <w:bCs/>
          <w:i w:val="0"/>
          <w:iCs w:val="0"/>
          <w:color w:val="000000" w:themeColor="text1"/>
          <w:sz w:val="24"/>
          <w:szCs w:val="24"/>
        </w:rPr>
      </w:pPr>
    </w:p>
    <w:p w14:paraId="06193074" w14:textId="77777777" w:rsidR="002D4990" w:rsidRPr="002D4990" w:rsidRDefault="002D4990" w:rsidP="002D4990">
      <w:pPr>
        <w:numPr>
          <w:ilvl w:val="0"/>
          <w:numId w:val="48"/>
        </w:numPr>
        <w:autoSpaceDE w:val="0"/>
        <w:autoSpaceDN w:val="0"/>
        <w:spacing w:after="0" w:line="240" w:lineRule="auto"/>
        <w:rPr>
          <w:rFonts w:eastAsia="Times New Roman"/>
          <w:color w:val="000000" w:themeColor="text1"/>
        </w:rPr>
      </w:pPr>
      <w:r w:rsidRPr="002D4990">
        <w:rPr>
          <w:rFonts w:eastAsia="Times New Roman"/>
          <w:color w:val="000000" w:themeColor="text1"/>
        </w:rPr>
        <w:t>Attendance is required at all class meetings. Attendance in class means being in</w:t>
      </w:r>
      <w:r w:rsidRPr="002D4990">
        <w:rPr>
          <w:rFonts w:eastAsia="Times New Roman"/>
          <w:b/>
          <w:bCs/>
          <w:color w:val="000000" w:themeColor="text1"/>
          <w:spacing w:val="-7"/>
        </w:rPr>
        <w:t xml:space="preserve"> </w:t>
      </w:r>
      <w:r w:rsidRPr="002D4990">
        <w:rPr>
          <w:rFonts w:eastAsia="Times New Roman"/>
          <w:color w:val="000000" w:themeColor="text1"/>
        </w:rPr>
        <w:t xml:space="preserve">class for the entire class meeting. </w:t>
      </w:r>
    </w:p>
    <w:p w14:paraId="0F6472F6" w14:textId="77777777" w:rsidR="002D4990" w:rsidRPr="002D4990" w:rsidRDefault="002D4990" w:rsidP="002D4990">
      <w:pPr>
        <w:numPr>
          <w:ilvl w:val="0"/>
          <w:numId w:val="48"/>
        </w:numPr>
        <w:autoSpaceDE w:val="0"/>
        <w:autoSpaceDN w:val="0"/>
        <w:spacing w:after="0" w:line="240" w:lineRule="auto"/>
        <w:rPr>
          <w:rFonts w:eastAsia="Times New Roman"/>
          <w:color w:val="000000" w:themeColor="text1"/>
        </w:rPr>
      </w:pPr>
      <w:r w:rsidRPr="002D4990">
        <w:rPr>
          <w:rFonts w:eastAsia="Times New Roman"/>
          <w:color w:val="000000" w:themeColor="text1"/>
          <w:spacing w:val="-7"/>
        </w:rPr>
        <w:t>More than three absences may prevent a student from achieving a satisfactory grade.</w:t>
      </w:r>
    </w:p>
    <w:p w14:paraId="1B9B1046" w14:textId="77777777" w:rsidR="002D4990" w:rsidRPr="002D4990" w:rsidRDefault="002D4990" w:rsidP="002D4990">
      <w:pPr>
        <w:numPr>
          <w:ilvl w:val="0"/>
          <w:numId w:val="48"/>
        </w:numPr>
        <w:autoSpaceDE w:val="0"/>
        <w:autoSpaceDN w:val="0"/>
        <w:spacing w:after="0" w:line="240" w:lineRule="auto"/>
        <w:rPr>
          <w:rFonts w:eastAsia="Times New Roman"/>
          <w:color w:val="000000" w:themeColor="text1"/>
        </w:rPr>
      </w:pPr>
      <w:r w:rsidRPr="002D4990">
        <w:rPr>
          <w:rFonts w:eastAsia="Times New Roman"/>
          <w:color w:val="000000" w:themeColor="text1"/>
          <w:spacing w:val="-7"/>
        </w:rPr>
        <w:t xml:space="preserve">Standards of student behavior are the same as those described in the College’s Code of Conduct.  </w:t>
      </w:r>
      <w:hyperlink r:id="rId8" w:history="1">
        <w:r w:rsidRPr="002D4990">
          <w:rPr>
            <w:rStyle w:val="Hyperlink"/>
            <w:rFonts w:eastAsia="Times New Roman"/>
            <w:color w:val="000000" w:themeColor="text1"/>
            <w:spacing w:val="-7"/>
          </w:rPr>
          <w:t>https://www.brookdalecc.edu/avp-student-affairs/conduct/</w:t>
        </w:r>
      </w:hyperlink>
    </w:p>
    <w:p w14:paraId="26CC1D28" w14:textId="77777777" w:rsidR="002D4990" w:rsidRPr="002D4990" w:rsidRDefault="002D4990" w:rsidP="002D4990">
      <w:pPr>
        <w:numPr>
          <w:ilvl w:val="0"/>
          <w:numId w:val="48"/>
        </w:numPr>
        <w:autoSpaceDE w:val="0"/>
        <w:autoSpaceDN w:val="0"/>
        <w:spacing w:after="0" w:line="240" w:lineRule="auto"/>
        <w:rPr>
          <w:rFonts w:eastAsia="Times New Roman"/>
          <w:color w:val="000000" w:themeColor="text1"/>
        </w:rPr>
      </w:pPr>
      <w:r w:rsidRPr="002D4990">
        <w:rPr>
          <w:rFonts w:eastAsia="Times New Roman"/>
          <w:b/>
          <w:bCs/>
          <w:i/>
          <w:iCs/>
          <w:color w:val="000000" w:themeColor="text1"/>
          <w:spacing w:val="-7"/>
        </w:rPr>
        <w:t>IMPORTANT NOTE -</w:t>
      </w:r>
      <w:r w:rsidRPr="002D4990">
        <w:rPr>
          <w:rFonts w:eastAsia="Times New Roman"/>
          <w:i/>
          <w:iCs/>
          <w:color w:val="000000" w:themeColor="text1"/>
          <w:spacing w:val="-7"/>
        </w:rPr>
        <w:t xml:space="preserve"> This course requires the use of the </w:t>
      </w:r>
      <w:r w:rsidRPr="002D4990">
        <w:rPr>
          <w:rFonts w:eastAsia="Times New Roman"/>
          <w:b/>
          <w:bCs/>
          <w:i/>
          <w:iCs/>
          <w:color w:val="000000" w:themeColor="text1"/>
          <w:spacing w:val="-7"/>
        </w:rPr>
        <w:t>CANVAS</w:t>
      </w:r>
      <w:r w:rsidRPr="002D4990">
        <w:rPr>
          <w:rFonts w:eastAsia="Times New Roman"/>
          <w:i/>
          <w:iCs/>
          <w:color w:val="000000" w:themeColor="text1"/>
          <w:spacing w:val="-7"/>
        </w:rPr>
        <w:t xml:space="preserve"> Learning System. Students who need further assistance with </w:t>
      </w:r>
      <w:r w:rsidRPr="002D4990">
        <w:rPr>
          <w:rFonts w:eastAsia="Times New Roman"/>
          <w:b/>
          <w:bCs/>
          <w:i/>
          <w:iCs/>
          <w:color w:val="000000" w:themeColor="text1"/>
          <w:spacing w:val="-7"/>
        </w:rPr>
        <w:t>CANVAS</w:t>
      </w:r>
      <w:r w:rsidRPr="002D4990">
        <w:rPr>
          <w:rFonts w:eastAsia="Times New Roman"/>
          <w:i/>
          <w:iCs/>
          <w:color w:val="000000" w:themeColor="text1"/>
          <w:spacing w:val="-7"/>
        </w:rPr>
        <w:t xml:space="preserve">, they must contact the </w:t>
      </w:r>
      <w:r w:rsidRPr="002D4990">
        <w:rPr>
          <w:rFonts w:eastAsia="Times New Roman"/>
          <w:b/>
          <w:bCs/>
          <w:i/>
          <w:iCs/>
          <w:color w:val="000000" w:themeColor="text1"/>
          <w:spacing w:val="-7"/>
        </w:rPr>
        <w:t xml:space="preserve">Teaching &amp; Learning Center </w:t>
      </w:r>
      <w:r w:rsidRPr="002D4990">
        <w:rPr>
          <w:rFonts w:eastAsia="Times New Roman"/>
          <w:i/>
          <w:iCs/>
          <w:color w:val="000000" w:themeColor="text1"/>
          <w:spacing w:val="-7"/>
        </w:rPr>
        <w:t>(732-224-2089).</w:t>
      </w:r>
    </w:p>
    <w:p w14:paraId="4064C315" w14:textId="2E9EA0A8" w:rsidR="002D4990" w:rsidRPr="002D4990" w:rsidRDefault="002D4990" w:rsidP="00427780">
      <w:pPr>
        <w:numPr>
          <w:ilvl w:val="0"/>
          <w:numId w:val="48"/>
        </w:numPr>
        <w:autoSpaceDE w:val="0"/>
        <w:autoSpaceDN w:val="0"/>
        <w:spacing w:after="0" w:line="240" w:lineRule="auto"/>
        <w:rPr>
          <w:rStyle w:val="SubtleEmphasis"/>
          <w:rFonts w:eastAsia="Times New Roman"/>
          <w:i w:val="0"/>
          <w:iCs w:val="0"/>
          <w:color w:val="000000" w:themeColor="text1"/>
        </w:rPr>
      </w:pPr>
      <w:r w:rsidRPr="002D4990">
        <w:rPr>
          <w:rFonts w:eastAsia="Times New Roman"/>
          <w:color w:val="000000" w:themeColor="text1"/>
        </w:rPr>
        <w:t xml:space="preserve">See Instructor Addendum for specific policies for this course and section.  </w:t>
      </w:r>
    </w:p>
    <w:p w14:paraId="3F6F502E" w14:textId="77777777" w:rsidR="002D4990" w:rsidRDefault="002D4990" w:rsidP="00427780">
      <w:pPr>
        <w:spacing w:after="0" w:line="240" w:lineRule="auto"/>
        <w:rPr>
          <w:rStyle w:val="SubtleEmphasis"/>
          <w:b/>
          <w:bCs/>
          <w:i w:val="0"/>
          <w:iCs w:val="0"/>
          <w:color w:val="000000" w:themeColor="text1"/>
          <w:sz w:val="24"/>
          <w:szCs w:val="24"/>
        </w:rPr>
      </w:pPr>
    </w:p>
    <w:p w14:paraId="0C5F443E" w14:textId="77777777" w:rsidR="002D4990" w:rsidRDefault="002D4990" w:rsidP="00427780">
      <w:pPr>
        <w:spacing w:after="0" w:line="240" w:lineRule="auto"/>
        <w:rPr>
          <w:rStyle w:val="SubtleEmphasis"/>
          <w:b/>
          <w:bCs/>
          <w:i w:val="0"/>
          <w:iCs w:val="0"/>
          <w:color w:val="000000" w:themeColor="text1"/>
          <w:sz w:val="24"/>
          <w:szCs w:val="24"/>
        </w:rPr>
      </w:pPr>
    </w:p>
    <w:p w14:paraId="1C71AA61" w14:textId="2C63D140" w:rsidR="009B4306" w:rsidRPr="002D4990" w:rsidRDefault="00427780" w:rsidP="00427780">
      <w:pPr>
        <w:spacing w:after="0" w:line="240" w:lineRule="auto"/>
        <w:rPr>
          <w:rStyle w:val="SubtleEmphasis"/>
          <w:b/>
          <w:bCs/>
          <w:i w:val="0"/>
          <w:iCs w:val="0"/>
          <w:color w:val="000000" w:themeColor="text1"/>
          <w:sz w:val="24"/>
          <w:szCs w:val="24"/>
        </w:rPr>
      </w:pPr>
      <w:r w:rsidRPr="002D4990">
        <w:rPr>
          <w:rStyle w:val="SubtleEmphasis"/>
          <w:b/>
          <w:bCs/>
          <w:i w:val="0"/>
          <w:iCs w:val="0"/>
          <w:color w:val="000000" w:themeColor="text1"/>
          <w:sz w:val="24"/>
          <w:szCs w:val="24"/>
        </w:rPr>
        <w:t xml:space="preserve">Grading Standard: </w:t>
      </w:r>
    </w:p>
    <w:p w14:paraId="486D4676" w14:textId="77777777" w:rsidR="00427780" w:rsidRPr="002D4990" w:rsidRDefault="00427780" w:rsidP="00480D7C">
      <w:pPr>
        <w:pStyle w:val="NormalWeb"/>
        <w:shd w:val="clear" w:color="auto" w:fill="FFFFFF"/>
        <w:spacing w:before="0" w:beforeAutospacing="0" w:after="0" w:afterAutospacing="0"/>
        <w:rPr>
          <w:rStyle w:val="SubtleEmphasis"/>
          <w:rFonts w:asciiTheme="minorHAnsi" w:hAnsiTheme="minorHAnsi" w:cstheme="minorHAnsi"/>
          <w:b/>
          <w:bCs/>
          <w:i w:val="0"/>
          <w:iCs w:val="0"/>
          <w:color w:val="000000" w:themeColor="text1"/>
        </w:rPr>
      </w:pPr>
    </w:p>
    <w:p w14:paraId="0AF4E230" w14:textId="77777777" w:rsidR="002D4990" w:rsidRPr="00964C94" w:rsidRDefault="002D4990" w:rsidP="002D499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94 – 100 %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A</w:t>
      </w:r>
      <w:r w:rsidRPr="00964C94">
        <w:rPr>
          <w:rStyle w:val="SubtleEmphasis"/>
          <w:b/>
          <w:bCs/>
          <w:i w:val="0"/>
          <w:iCs w:val="0"/>
          <w:color w:val="000000" w:themeColor="text1"/>
          <w:sz w:val="24"/>
          <w:szCs w:val="24"/>
        </w:rPr>
        <w:tab/>
        <w:t xml:space="preserve"> </w:t>
      </w:r>
    </w:p>
    <w:p w14:paraId="6F96104B" w14:textId="77777777" w:rsidR="002D4990" w:rsidRPr="00964C94" w:rsidRDefault="002D4990" w:rsidP="002D499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90 – 93</w:t>
      </w:r>
      <w:r w:rsidRPr="00964C94">
        <w:rPr>
          <w:rStyle w:val="SubtleEmphasis"/>
          <w:b/>
          <w:bCs/>
          <w:i w:val="0"/>
          <w:iCs w:val="0"/>
          <w:color w:val="000000" w:themeColor="text1"/>
          <w:sz w:val="24"/>
          <w:szCs w:val="24"/>
        </w:rPr>
        <w:tab/>
        <w:t>%</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A-</w:t>
      </w:r>
      <w:r w:rsidRPr="00964C94">
        <w:rPr>
          <w:rStyle w:val="SubtleEmphasis"/>
          <w:b/>
          <w:bCs/>
          <w:i w:val="0"/>
          <w:iCs w:val="0"/>
          <w:color w:val="000000" w:themeColor="text1"/>
          <w:sz w:val="24"/>
          <w:szCs w:val="24"/>
        </w:rPr>
        <w:tab/>
      </w:r>
    </w:p>
    <w:p w14:paraId="6AFC0AAC" w14:textId="77777777" w:rsidR="002D4990" w:rsidRPr="00964C94" w:rsidRDefault="002D4990" w:rsidP="002D499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87 – 89 %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B+</w:t>
      </w:r>
      <w:r w:rsidRPr="00964C94">
        <w:rPr>
          <w:rStyle w:val="SubtleEmphasis"/>
          <w:b/>
          <w:bCs/>
          <w:i w:val="0"/>
          <w:iCs w:val="0"/>
          <w:color w:val="000000" w:themeColor="text1"/>
          <w:sz w:val="24"/>
          <w:szCs w:val="24"/>
        </w:rPr>
        <w:tab/>
      </w:r>
    </w:p>
    <w:p w14:paraId="62326B3C" w14:textId="77777777" w:rsidR="002D4990" w:rsidRPr="00964C94" w:rsidRDefault="002D4990" w:rsidP="002D499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84 – 86 %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B</w:t>
      </w:r>
      <w:r w:rsidRPr="00964C94">
        <w:rPr>
          <w:rStyle w:val="SubtleEmphasis"/>
          <w:b/>
          <w:bCs/>
          <w:i w:val="0"/>
          <w:iCs w:val="0"/>
          <w:color w:val="000000" w:themeColor="text1"/>
          <w:sz w:val="24"/>
          <w:szCs w:val="24"/>
        </w:rPr>
        <w:tab/>
        <w:t xml:space="preserve"> </w:t>
      </w:r>
    </w:p>
    <w:p w14:paraId="4348B54A" w14:textId="77777777" w:rsidR="002D4990" w:rsidRPr="00964C94" w:rsidRDefault="002D4990" w:rsidP="002D499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80 – 83 %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B-</w:t>
      </w:r>
      <w:r w:rsidRPr="00964C94">
        <w:rPr>
          <w:rStyle w:val="SubtleEmphasis"/>
          <w:b/>
          <w:bCs/>
          <w:i w:val="0"/>
          <w:iCs w:val="0"/>
          <w:color w:val="000000" w:themeColor="text1"/>
          <w:sz w:val="24"/>
          <w:szCs w:val="24"/>
        </w:rPr>
        <w:tab/>
      </w:r>
    </w:p>
    <w:p w14:paraId="575F9F37" w14:textId="77777777" w:rsidR="002D4990" w:rsidRPr="00964C94" w:rsidRDefault="002D4990" w:rsidP="002D499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77 – 79 %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C+</w:t>
      </w:r>
      <w:r w:rsidRPr="00964C94">
        <w:rPr>
          <w:rStyle w:val="SubtleEmphasis"/>
          <w:b/>
          <w:bCs/>
          <w:i w:val="0"/>
          <w:iCs w:val="0"/>
          <w:color w:val="000000" w:themeColor="text1"/>
          <w:sz w:val="24"/>
          <w:szCs w:val="24"/>
        </w:rPr>
        <w:tab/>
      </w:r>
    </w:p>
    <w:p w14:paraId="0A6BD7D3" w14:textId="77777777" w:rsidR="002D4990" w:rsidRPr="00964C94" w:rsidRDefault="002D4990" w:rsidP="002D499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73 – 76 %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C</w:t>
      </w:r>
      <w:r w:rsidRPr="00964C94">
        <w:rPr>
          <w:rStyle w:val="SubtleEmphasis"/>
          <w:b/>
          <w:bCs/>
          <w:i w:val="0"/>
          <w:iCs w:val="0"/>
          <w:color w:val="000000" w:themeColor="text1"/>
          <w:sz w:val="24"/>
          <w:szCs w:val="24"/>
        </w:rPr>
        <w:tab/>
        <w:t xml:space="preserve"> </w:t>
      </w:r>
    </w:p>
    <w:p w14:paraId="66438122" w14:textId="77777777" w:rsidR="002D4990" w:rsidRPr="00964C94" w:rsidRDefault="002D4990" w:rsidP="002D499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70 – 73%</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C-</w:t>
      </w:r>
      <w:r w:rsidRPr="00964C94">
        <w:rPr>
          <w:rStyle w:val="SubtleEmphasis"/>
          <w:b/>
          <w:bCs/>
          <w:i w:val="0"/>
          <w:iCs w:val="0"/>
          <w:color w:val="000000" w:themeColor="text1"/>
          <w:sz w:val="24"/>
          <w:szCs w:val="24"/>
        </w:rPr>
        <w:tab/>
      </w:r>
    </w:p>
    <w:p w14:paraId="46BDDA21" w14:textId="77777777" w:rsidR="002D4990" w:rsidRPr="00964C94" w:rsidRDefault="002D4990" w:rsidP="002D4990">
      <w:pPr>
        <w:spacing w:after="0" w:line="240" w:lineRule="auto"/>
        <w:rPr>
          <w:rStyle w:val="SubtleEmphasis"/>
          <w:b/>
          <w:bCs/>
          <w:i w:val="0"/>
          <w:iCs w:val="0"/>
          <w:color w:val="000000" w:themeColor="text1"/>
          <w:sz w:val="24"/>
          <w:szCs w:val="24"/>
        </w:rPr>
      </w:pPr>
      <w:r w:rsidRPr="00964C94">
        <w:rPr>
          <w:rStyle w:val="SubtleEmphasis"/>
          <w:b/>
          <w:bCs/>
          <w:i w:val="0"/>
          <w:iCs w:val="0"/>
          <w:color w:val="000000" w:themeColor="text1"/>
          <w:sz w:val="24"/>
          <w:szCs w:val="24"/>
        </w:rPr>
        <w:t>67 – 69 %</w:t>
      </w:r>
      <w:r w:rsidRPr="00964C94">
        <w:rPr>
          <w:rStyle w:val="SubtleEmphasis"/>
          <w:b/>
          <w:bCs/>
          <w:i w:val="0"/>
          <w:iCs w:val="0"/>
          <w:color w:val="000000" w:themeColor="text1"/>
          <w:sz w:val="24"/>
          <w:szCs w:val="24"/>
        </w:rPr>
        <w:tab/>
      </w:r>
      <w:r w:rsidRPr="00964C94">
        <w:rPr>
          <w:rStyle w:val="SubtleEmphasis"/>
          <w:b/>
          <w:bCs/>
          <w:i w:val="0"/>
          <w:iCs w:val="0"/>
          <w:color w:val="000000" w:themeColor="text1"/>
          <w:sz w:val="24"/>
          <w:szCs w:val="24"/>
        </w:rPr>
        <w:tab/>
        <w:t>D</w:t>
      </w:r>
      <w:r w:rsidRPr="00964C94">
        <w:rPr>
          <w:rStyle w:val="SubtleEmphasis"/>
          <w:b/>
          <w:bCs/>
          <w:i w:val="0"/>
          <w:iCs w:val="0"/>
          <w:color w:val="000000" w:themeColor="text1"/>
          <w:sz w:val="24"/>
          <w:szCs w:val="24"/>
        </w:rPr>
        <w:tab/>
        <w:t xml:space="preserve"> </w:t>
      </w:r>
    </w:p>
    <w:p w14:paraId="448FB0E8" w14:textId="7C660996" w:rsidR="00082F3E" w:rsidRPr="002D4990" w:rsidRDefault="002D4990" w:rsidP="002D4990">
      <w:pPr>
        <w:rPr>
          <w:rStyle w:val="SubtleEmphasis"/>
          <w:rFonts w:eastAsia="Times New Roman" w:cstheme="minorHAnsi"/>
          <w:b/>
          <w:bCs/>
          <w:i w:val="0"/>
          <w:iCs w:val="0"/>
          <w:color w:val="000000" w:themeColor="text1"/>
          <w:sz w:val="24"/>
          <w:szCs w:val="24"/>
        </w:rPr>
      </w:pPr>
      <w:r w:rsidRPr="00964C94">
        <w:rPr>
          <w:rStyle w:val="SubtleEmphasis"/>
          <w:b/>
          <w:bCs/>
          <w:i w:val="0"/>
          <w:iCs w:val="0"/>
          <w:color w:val="000000" w:themeColor="text1"/>
          <w:sz w:val="24"/>
          <w:szCs w:val="24"/>
        </w:rPr>
        <w:t>66 % or Below</w:t>
      </w:r>
      <w:r w:rsidRPr="00964C94">
        <w:rPr>
          <w:rStyle w:val="SubtleEmphasis"/>
          <w:b/>
          <w:bCs/>
          <w:i w:val="0"/>
          <w:iCs w:val="0"/>
          <w:color w:val="000000" w:themeColor="text1"/>
          <w:sz w:val="24"/>
          <w:szCs w:val="24"/>
        </w:rPr>
        <w:tab/>
        <w:t xml:space="preserve">    </w:t>
      </w:r>
      <w:r w:rsidRPr="00964C94">
        <w:rPr>
          <w:rStyle w:val="SubtleEmphasis"/>
          <w:b/>
          <w:bCs/>
          <w:i w:val="0"/>
          <w:iCs w:val="0"/>
          <w:color w:val="000000" w:themeColor="text1"/>
          <w:sz w:val="24"/>
          <w:szCs w:val="24"/>
        </w:rPr>
        <w:tab/>
        <w:t>F</w:t>
      </w:r>
      <w:r w:rsidRPr="00964C94">
        <w:rPr>
          <w:rStyle w:val="SubtleEmphasis"/>
          <w:rFonts w:cstheme="minorHAnsi"/>
          <w:b/>
          <w:bCs/>
          <w:i w:val="0"/>
          <w:iCs w:val="0"/>
          <w:color w:val="000000" w:themeColor="text1"/>
        </w:rPr>
        <w:t xml:space="preserve"> </w:t>
      </w:r>
      <w:r w:rsidR="00082F3E" w:rsidRPr="002D4990">
        <w:rPr>
          <w:rStyle w:val="SubtleEmphasis"/>
          <w:rFonts w:cstheme="minorHAnsi"/>
          <w:b/>
          <w:bCs/>
          <w:i w:val="0"/>
          <w:iCs w:val="0"/>
          <w:color w:val="000000" w:themeColor="text1"/>
        </w:rPr>
        <w:br w:type="page"/>
      </w:r>
    </w:p>
    <w:p w14:paraId="72D6F7C8" w14:textId="14C3F43C" w:rsidR="00480D7C" w:rsidRPr="002D4990" w:rsidRDefault="00F75983" w:rsidP="00480D7C">
      <w:pPr>
        <w:pStyle w:val="NormalWeb"/>
        <w:shd w:val="clear" w:color="auto" w:fill="FFFFFF"/>
        <w:spacing w:before="0" w:beforeAutospacing="0" w:after="0" w:afterAutospacing="0"/>
        <w:rPr>
          <w:rStyle w:val="SubtleEmphasis"/>
          <w:rFonts w:asciiTheme="minorHAnsi" w:hAnsiTheme="minorHAnsi" w:cstheme="minorHAnsi"/>
          <w:b/>
          <w:bCs/>
          <w:i w:val="0"/>
          <w:iCs w:val="0"/>
          <w:color w:val="000000" w:themeColor="text1"/>
          <w:u w:val="single"/>
        </w:rPr>
      </w:pPr>
      <w:r w:rsidRPr="002D4990">
        <w:rPr>
          <w:rStyle w:val="SubtleEmphasis"/>
          <w:rFonts w:asciiTheme="minorHAnsi" w:hAnsiTheme="minorHAnsi" w:cstheme="minorHAnsi"/>
          <w:b/>
          <w:bCs/>
          <w:i w:val="0"/>
          <w:iCs w:val="0"/>
          <w:color w:val="000000" w:themeColor="text1"/>
          <w:u w:val="single"/>
        </w:rPr>
        <w:lastRenderedPageBreak/>
        <w:t>College Policies:</w:t>
      </w:r>
      <w:r w:rsidR="00480D7C" w:rsidRPr="002D4990">
        <w:rPr>
          <w:rStyle w:val="SubtleEmphasis"/>
          <w:rFonts w:asciiTheme="minorHAnsi" w:hAnsiTheme="minorHAnsi" w:cstheme="minorHAnsi"/>
          <w:b/>
          <w:bCs/>
          <w:i w:val="0"/>
          <w:iCs w:val="0"/>
          <w:color w:val="000000" w:themeColor="text1"/>
          <w:u w:val="single"/>
        </w:rPr>
        <w:t xml:space="preserve">  </w:t>
      </w:r>
    </w:p>
    <w:p w14:paraId="4A60E619" w14:textId="6702EFAC" w:rsidR="00480D7C" w:rsidRPr="002D4990" w:rsidRDefault="00480D7C" w:rsidP="00480D7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D4990">
        <w:rPr>
          <w:rFonts w:asciiTheme="minorHAnsi" w:hAnsiTheme="minorHAnsi" w:cstheme="minorHAnsi"/>
          <w:color w:val="000000" w:themeColor="text1"/>
          <w:sz w:val="22"/>
          <w:szCs w:val="22"/>
        </w:rPr>
        <w:t xml:space="preserve">As an academic institution, Brookdale facilitates the free exchange of ideas, upholds the virtues of civil discourse, and honors diverse perspectives informed by credible sources. Our </w:t>
      </w:r>
      <w:proofErr w:type="gramStart"/>
      <w:r w:rsidRPr="002D4990">
        <w:rPr>
          <w:rFonts w:asciiTheme="minorHAnsi" w:hAnsiTheme="minorHAnsi" w:cstheme="minorHAnsi"/>
          <w:color w:val="000000" w:themeColor="text1"/>
          <w:sz w:val="22"/>
          <w:szCs w:val="22"/>
        </w:rPr>
        <w:t>College</w:t>
      </w:r>
      <w:proofErr w:type="gramEnd"/>
      <w:r w:rsidRPr="002D4990">
        <w:rPr>
          <w:rFonts w:asciiTheme="minorHAnsi" w:hAnsiTheme="minorHAnsi" w:cstheme="minorHAnsi"/>
          <w:color w:val="000000" w:themeColor="text1"/>
          <w:sz w:val="22"/>
          <w:szCs w:val="22"/>
        </w:rPr>
        <w:t xml:space="preserve"> values all students and strives for inclusion and safety regardless of a student’s disability, age, sex, gender identity, sexual orientation, race, ethnicity, country of origin, immigration status, religious affiliation, political orientation, socioeconomic standing, and veteran status. For additional information, support services, and engagement opportunities, please visit </w:t>
      </w:r>
      <w:hyperlink r:id="rId9" w:history="1">
        <w:r w:rsidR="00255A80" w:rsidRPr="002D4990">
          <w:rPr>
            <w:rStyle w:val="Hyperlink"/>
            <w:rFonts w:asciiTheme="minorHAnsi" w:hAnsiTheme="minorHAnsi" w:cstheme="minorHAnsi"/>
            <w:color w:val="000000" w:themeColor="text1"/>
            <w:sz w:val="22"/>
            <w:szCs w:val="22"/>
          </w:rPr>
          <w:t>www.brookdalecc.edu/support</w:t>
        </w:r>
      </w:hyperlink>
      <w:r w:rsidR="00255A80" w:rsidRPr="002D4990">
        <w:rPr>
          <w:rFonts w:asciiTheme="minorHAnsi" w:hAnsiTheme="minorHAnsi" w:cstheme="minorHAnsi"/>
          <w:color w:val="000000" w:themeColor="text1"/>
          <w:sz w:val="22"/>
          <w:szCs w:val="22"/>
        </w:rPr>
        <w:t>.</w:t>
      </w:r>
      <w:r w:rsidR="00255A80" w:rsidRPr="002D4990">
        <w:rPr>
          <w:rFonts w:asciiTheme="minorHAnsi" w:hAnsiTheme="minorHAnsi" w:cstheme="minorHAnsi"/>
          <w:color w:val="000000" w:themeColor="text1"/>
          <w:sz w:val="22"/>
          <w:szCs w:val="22"/>
        </w:rPr>
        <w:tab/>
      </w:r>
    </w:p>
    <w:p w14:paraId="02681AB6" w14:textId="77777777" w:rsidR="00480D7C" w:rsidRPr="002D4990" w:rsidRDefault="00480D7C" w:rsidP="00480D7C">
      <w:pPr>
        <w:spacing w:after="0"/>
        <w:jc w:val="both"/>
        <w:rPr>
          <w:rFonts w:cstheme="minorHAnsi"/>
          <w:color w:val="000000" w:themeColor="text1"/>
        </w:rPr>
      </w:pPr>
    </w:p>
    <w:p w14:paraId="6ED5727C" w14:textId="77777777" w:rsidR="00480D7C" w:rsidRPr="002D4990" w:rsidRDefault="00480D7C" w:rsidP="00480D7C">
      <w:pPr>
        <w:spacing w:after="0"/>
        <w:jc w:val="both"/>
        <w:rPr>
          <w:rFonts w:cstheme="minorHAnsi"/>
          <w:color w:val="000000" w:themeColor="text1"/>
        </w:rPr>
      </w:pPr>
      <w:r w:rsidRPr="002D4990">
        <w:rPr>
          <w:rFonts w:cstheme="minorHAnsi"/>
          <w:color w:val="000000" w:themeColor="text1"/>
        </w:rPr>
        <w:t>For information regarding:</w:t>
      </w:r>
    </w:p>
    <w:p w14:paraId="0D95EC00" w14:textId="59A03F2F" w:rsidR="00480D7C" w:rsidRPr="002D4990" w:rsidRDefault="00480D7C" w:rsidP="00D86914">
      <w:pPr>
        <w:numPr>
          <w:ilvl w:val="0"/>
          <w:numId w:val="5"/>
        </w:numPr>
        <w:spacing w:after="0" w:line="240" w:lineRule="auto"/>
        <w:jc w:val="both"/>
        <w:rPr>
          <w:rFonts w:cstheme="minorHAnsi"/>
          <w:color w:val="000000" w:themeColor="text1"/>
        </w:rPr>
      </w:pPr>
      <w:r w:rsidRPr="002D4990">
        <w:rPr>
          <w:rFonts w:cstheme="minorHAnsi"/>
          <w:color w:val="000000" w:themeColor="text1"/>
        </w:rPr>
        <w:t>Academic Integrity Code</w:t>
      </w:r>
    </w:p>
    <w:p w14:paraId="4B8B643C" w14:textId="77777777" w:rsidR="00480D7C" w:rsidRPr="002D4990" w:rsidRDefault="00480D7C" w:rsidP="00D86914">
      <w:pPr>
        <w:numPr>
          <w:ilvl w:val="0"/>
          <w:numId w:val="5"/>
        </w:numPr>
        <w:spacing w:after="0" w:line="240" w:lineRule="auto"/>
        <w:jc w:val="both"/>
        <w:rPr>
          <w:rFonts w:cstheme="minorHAnsi"/>
          <w:color w:val="000000" w:themeColor="text1"/>
        </w:rPr>
      </w:pPr>
      <w:r w:rsidRPr="002D4990">
        <w:rPr>
          <w:rFonts w:cstheme="minorHAnsi"/>
          <w:color w:val="000000" w:themeColor="text1"/>
        </w:rPr>
        <w:t>Student Conduct Code</w:t>
      </w:r>
    </w:p>
    <w:p w14:paraId="3D914064" w14:textId="77777777" w:rsidR="00480D7C" w:rsidRPr="002D4990" w:rsidRDefault="00480D7C" w:rsidP="00D86914">
      <w:pPr>
        <w:numPr>
          <w:ilvl w:val="0"/>
          <w:numId w:val="6"/>
        </w:numPr>
        <w:spacing w:after="0" w:line="240" w:lineRule="auto"/>
        <w:jc w:val="both"/>
        <w:rPr>
          <w:rFonts w:cstheme="minorHAnsi"/>
          <w:color w:val="000000" w:themeColor="text1"/>
        </w:rPr>
      </w:pPr>
      <w:r w:rsidRPr="002D4990">
        <w:rPr>
          <w:rFonts w:cstheme="minorHAnsi"/>
          <w:color w:val="000000" w:themeColor="text1"/>
        </w:rPr>
        <w:t>Student Grade Appeal Process</w:t>
      </w:r>
    </w:p>
    <w:p w14:paraId="583FDC03" w14:textId="4AA3D3A3" w:rsidR="00F75983" w:rsidRPr="002D4990" w:rsidRDefault="00480D7C" w:rsidP="00480D7C">
      <w:pPr>
        <w:spacing w:after="0" w:line="240" w:lineRule="auto"/>
        <w:rPr>
          <w:rStyle w:val="SubtleEmphasis"/>
          <w:rFonts w:cstheme="minorHAnsi"/>
          <w:b/>
          <w:bCs/>
          <w:i w:val="0"/>
          <w:iCs w:val="0"/>
          <w:color w:val="000000" w:themeColor="text1"/>
        </w:rPr>
      </w:pPr>
      <w:r w:rsidRPr="002D4990">
        <w:rPr>
          <w:rFonts w:cstheme="minorHAnsi"/>
          <w:color w:val="000000" w:themeColor="text1"/>
        </w:rPr>
        <w:t xml:space="preserve">Please refer to the </w:t>
      </w:r>
      <w:hyperlink r:id="rId10" w:history="1">
        <w:r w:rsidR="00255A80" w:rsidRPr="002D4990">
          <w:rPr>
            <w:color w:val="000000" w:themeColor="text1"/>
            <w:u w:val="single"/>
          </w:rPr>
          <w:t xml:space="preserve">Student Handbook </w:t>
        </w:r>
      </w:hyperlink>
      <w:r w:rsidR="00BD3AE1" w:rsidRPr="002D4990">
        <w:rPr>
          <w:rFonts w:cstheme="minorHAnsi"/>
          <w:color w:val="000000" w:themeColor="text1"/>
        </w:rPr>
        <w:t xml:space="preserve"> and </w:t>
      </w:r>
      <w:hyperlink r:id="rId11" w:history="1">
        <w:r w:rsidR="00255A80" w:rsidRPr="002D4990">
          <w:rPr>
            <w:color w:val="000000" w:themeColor="text1"/>
            <w:u w:val="single"/>
          </w:rPr>
          <w:t>Catalog</w:t>
        </w:r>
      </w:hyperlink>
      <w:r w:rsidRPr="002D4990">
        <w:rPr>
          <w:rFonts w:cstheme="minorHAnsi"/>
          <w:b/>
          <w:bCs/>
          <w:color w:val="000000" w:themeColor="text1"/>
        </w:rPr>
        <w:t>.</w:t>
      </w:r>
    </w:p>
    <w:p w14:paraId="2CAC82DB" w14:textId="7124CA0C" w:rsidR="00F75983" w:rsidRPr="002D4990" w:rsidRDefault="00F75983" w:rsidP="00F75983">
      <w:pPr>
        <w:spacing w:after="0" w:line="240" w:lineRule="auto"/>
        <w:rPr>
          <w:rStyle w:val="SubtleEmphasis"/>
          <w:b/>
          <w:bCs/>
          <w:i w:val="0"/>
          <w:iCs w:val="0"/>
          <w:color w:val="000000" w:themeColor="text1"/>
          <w:sz w:val="24"/>
          <w:szCs w:val="24"/>
        </w:rPr>
      </w:pPr>
    </w:p>
    <w:p w14:paraId="2B681AEF" w14:textId="18B922AD" w:rsidR="00F75983" w:rsidRPr="002D4990" w:rsidRDefault="00F75983" w:rsidP="00F75983">
      <w:pPr>
        <w:spacing w:after="0" w:line="240" w:lineRule="auto"/>
        <w:rPr>
          <w:rStyle w:val="SubtleEmphasis"/>
          <w:b/>
          <w:bCs/>
          <w:i w:val="0"/>
          <w:iCs w:val="0"/>
          <w:color w:val="000000" w:themeColor="text1"/>
          <w:sz w:val="24"/>
          <w:szCs w:val="24"/>
          <w:u w:val="single"/>
        </w:rPr>
      </w:pPr>
      <w:bookmarkStart w:id="0" w:name="_Hlk168482401"/>
      <w:r w:rsidRPr="002D4990">
        <w:rPr>
          <w:rStyle w:val="SubtleEmphasis"/>
          <w:b/>
          <w:bCs/>
          <w:i w:val="0"/>
          <w:iCs w:val="0"/>
          <w:color w:val="000000" w:themeColor="text1"/>
          <w:sz w:val="24"/>
          <w:szCs w:val="24"/>
          <w:u w:val="single"/>
        </w:rPr>
        <w:t>Notification for Students with Disabilities:</w:t>
      </w:r>
      <w:r w:rsidR="001C575B" w:rsidRPr="002D4990">
        <w:rPr>
          <w:rStyle w:val="SubtleEmphasis"/>
          <w:b/>
          <w:bCs/>
          <w:i w:val="0"/>
          <w:iCs w:val="0"/>
          <w:color w:val="000000" w:themeColor="text1"/>
          <w:sz w:val="24"/>
          <w:szCs w:val="24"/>
          <w:u w:val="single"/>
        </w:rPr>
        <w:t xml:space="preserve"> </w:t>
      </w:r>
    </w:p>
    <w:p w14:paraId="61DE6691" w14:textId="1120F116" w:rsidR="00D86914" w:rsidRPr="002D4990" w:rsidRDefault="00D86914" w:rsidP="00D86914">
      <w:pPr>
        <w:spacing w:after="0"/>
        <w:rPr>
          <w:rFonts w:cstheme="minorHAnsi"/>
          <w:color w:val="000000" w:themeColor="text1"/>
        </w:rPr>
      </w:pPr>
      <w:bookmarkStart w:id="1" w:name="_Hlk168482415"/>
      <w:bookmarkEnd w:id="0"/>
      <w:r w:rsidRPr="002D4990">
        <w:rPr>
          <w:rFonts w:cstheme="minorHAnsi"/>
          <w:color w:val="000000" w:themeColor="text1"/>
        </w:rPr>
        <w:t xml:space="preserve">Brookdale Community College offers reasonable accommodations and/or services </w:t>
      </w:r>
      <w:r w:rsidR="001C575B" w:rsidRPr="002D4990">
        <w:rPr>
          <w:rFonts w:cstheme="minorHAnsi"/>
          <w:color w:val="000000" w:themeColor="text1"/>
        </w:rPr>
        <w:t>t</w:t>
      </w:r>
      <w:r w:rsidRPr="002D4990">
        <w:rPr>
          <w:rFonts w:cstheme="minorHAnsi"/>
          <w:color w:val="000000" w:themeColor="text1"/>
        </w:rPr>
        <w:t xml:space="preserve">o persons with disabilities.  </w:t>
      </w:r>
      <w:r w:rsidR="00251305" w:rsidRPr="002D4990">
        <w:rPr>
          <w:rFonts w:cstheme="minorHAnsi"/>
          <w:color w:val="000000" w:themeColor="text1"/>
        </w:rPr>
        <w:t>Students with disabilities who wish to self-identify must contact the Accessibility Services Office</w:t>
      </w:r>
      <w:r w:rsidR="00251305" w:rsidRPr="002D4990">
        <w:rPr>
          <w:rFonts w:ascii="Arial" w:eastAsia="Times New Roman" w:hAnsi="Arial" w:cs="Arial"/>
          <w:color w:val="000000" w:themeColor="text1"/>
        </w:rPr>
        <w:t xml:space="preserve"> at</w:t>
      </w:r>
      <w:r w:rsidRPr="002D4990">
        <w:rPr>
          <w:rFonts w:cstheme="minorHAnsi"/>
          <w:color w:val="000000" w:themeColor="text1"/>
        </w:rPr>
        <w:t xml:space="preserve"> 732-224-2730 (voice) or 732-842-4211 (TTY) to provide appropriate documentation of the disability and request specific accommodations or services.  If a student qualifies, reasonable accommodations and/or services, which are appropriate for the college level and are recommended in the documentation, can be approved.</w:t>
      </w:r>
    </w:p>
    <w:bookmarkEnd w:id="1"/>
    <w:p w14:paraId="6B0CB73C" w14:textId="77777777" w:rsidR="00D86914" w:rsidRPr="002D4990" w:rsidRDefault="00D86914" w:rsidP="00F75983">
      <w:pPr>
        <w:spacing w:after="0" w:line="240" w:lineRule="auto"/>
        <w:rPr>
          <w:rStyle w:val="SubtleEmphasis"/>
          <w:b/>
          <w:bCs/>
          <w:i w:val="0"/>
          <w:iCs w:val="0"/>
          <w:color w:val="000000" w:themeColor="text1"/>
          <w:sz w:val="24"/>
          <w:szCs w:val="24"/>
        </w:rPr>
      </w:pPr>
    </w:p>
    <w:p w14:paraId="2F7B43B4" w14:textId="3D900201" w:rsidR="00F75983" w:rsidRPr="002D4990" w:rsidRDefault="00F75983" w:rsidP="00F75983">
      <w:pPr>
        <w:spacing w:after="0" w:line="240" w:lineRule="auto"/>
        <w:rPr>
          <w:rStyle w:val="SubtleEmphasis"/>
          <w:b/>
          <w:bCs/>
          <w:i w:val="0"/>
          <w:iCs w:val="0"/>
          <w:color w:val="000000" w:themeColor="text1"/>
          <w:sz w:val="24"/>
          <w:szCs w:val="24"/>
          <w:u w:val="single"/>
        </w:rPr>
      </w:pPr>
      <w:r w:rsidRPr="002D4990">
        <w:rPr>
          <w:rStyle w:val="SubtleEmphasis"/>
          <w:b/>
          <w:bCs/>
          <w:i w:val="0"/>
          <w:iCs w:val="0"/>
          <w:color w:val="000000" w:themeColor="text1"/>
          <w:sz w:val="24"/>
          <w:szCs w:val="24"/>
          <w:u w:val="single"/>
        </w:rPr>
        <w:t>Mental Health:</w:t>
      </w:r>
    </w:p>
    <w:p w14:paraId="149138F1" w14:textId="77777777" w:rsidR="00D86914" w:rsidRPr="002D4990" w:rsidRDefault="00D86914" w:rsidP="00D8691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D4990">
        <w:rPr>
          <w:rFonts w:asciiTheme="minorHAnsi" w:hAnsiTheme="minorHAnsi" w:cstheme="minorHAnsi"/>
          <w:color w:val="000000" w:themeColor="text1"/>
          <w:sz w:val="22"/>
          <w:szCs w:val="22"/>
        </w:rPr>
        <w:t>24/7/365 Resources:</w:t>
      </w:r>
    </w:p>
    <w:p w14:paraId="224235D7" w14:textId="77777777" w:rsidR="00D86914" w:rsidRPr="002D4990" w:rsidRDefault="00D86914" w:rsidP="00D86914">
      <w:pPr>
        <w:numPr>
          <w:ilvl w:val="0"/>
          <w:numId w:val="2"/>
        </w:numPr>
        <w:shd w:val="clear" w:color="auto" w:fill="FFFFFF"/>
        <w:spacing w:after="0" w:line="240" w:lineRule="auto"/>
        <w:rPr>
          <w:rFonts w:eastAsia="Times New Roman" w:cstheme="minorHAnsi"/>
          <w:color w:val="000000" w:themeColor="text1"/>
        </w:rPr>
      </w:pPr>
      <w:r w:rsidRPr="002D4990">
        <w:rPr>
          <w:rFonts w:eastAsia="Times New Roman" w:cstheme="minorHAnsi"/>
          <w:color w:val="000000" w:themeColor="text1"/>
        </w:rPr>
        <w:t>Monmouth Medical Center Psychiatric Emergency Services at </w:t>
      </w:r>
      <w:r w:rsidRPr="002D4990">
        <w:rPr>
          <w:rFonts w:eastAsia="Times New Roman" w:cstheme="minorHAnsi"/>
          <w:b/>
          <w:bCs/>
          <w:color w:val="000000" w:themeColor="text1"/>
        </w:rPr>
        <w:t>(732) 923-6999</w:t>
      </w:r>
    </w:p>
    <w:p w14:paraId="08FC0AF6" w14:textId="2C91321A" w:rsidR="00726664" w:rsidRPr="002D4990" w:rsidRDefault="00D86914" w:rsidP="009635F3">
      <w:pPr>
        <w:numPr>
          <w:ilvl w:val="0"/>
          <w:numId w:val="2"/>
        </w:numPr>
        <w:shd w:val="clear" w:color="auto" w:fill="FFFFFF"/>
        <w:spacing w:after="0" w:line="240" w:lineRule="auto"/>
        <w:rPr>
          <w:rFonts w:eastAsia="Times New Roman" w:cstheme="minorHAnsi"/>
          <w:color w:val="000000" w:themeColor="text1"/>
        </w:rPr>
      </w:pPr>
      <w:r w:rsidRPr="002D4990">
        <w:rPr>
          <w:rFonts w:eastAsia="Times New Roman" w:cstheme="minorHAnsi"/>
          <w:color w:val="000000" w:themeColor="text1"/>
        </w:rPr>
        <w:t>2nd Floor Youth Helpline – Available to talk with you about any problem, distress, or hardship you are experiencing. Call or text at </w:t>
      </w:r>
      <w:r w:rsidRPr="002D4990">
        <w:rPr>
          <w:rFonts w:eastAsia="Times New Roman" w:cstheme="minorHAnsi"/>
          <w:b/>
          <w:bCs/>
          <w:color w:val="000000" w:themeColor="text1"/>
        </w:rPr>
        <w:t>888-222-2228</w:t>
      </w:r>
      <w:r w:rsidRPr="002D4990">
        <w:rPr>
          <w:rFonts w:eastAsia="Times New Roman" w:cstheme="minorHAnsi"/>
          <w:color w:val="000000" w:themeColor="text1"/>
        </w:rPr>
        <w:t xml:space="preserve"> or visit the website at </w:t>
      </w:r>
      <w:hyperlink r:id="rId12" w:history="1">
        <w:r w:rsidR="00ED15AC" w:rsidRPr="002D4990">
          <w:rPr>
            <w:rStyle w:val="Hyperlink"/>
            <w:rFonts w:eastAsia="Times New Roman" w:cstheme="minorHAnsi"/>
            <w:color w:val="000000" w:themeColor="text1"/>
          </w:rPr>
          <w:t>https://www.2ndfloor.org/</w:t>
        </w:r>
      </w:hyperlink>
      <w:r w:rsidR="00ED15AC" w:rsidRPr="002D4990">
        <w:rPr>
          <w:rFonts w:eastAsia="Times New Roman" w:cstheme="minorHAnsi"/>
          <w:color w:val="000000" w:themeColor="text1"/>
        </w:rPr>
        <w:tab/>
      </w:r>
      <w:r w:rsidR="005367FE" w:rsidRPr="002D4990">
        <w:rPr>
          <w:rFonts w:eastAsia="Times New Roman" w:cstheme="minorHAnsi"/>
          <w:color w:val="000000" w:themeColor="text1"/>
        </w:rPr>
        <w:tab/>
      </w:r>
    </w:p>
    <w:p w14:paraId="4078271E" w14:textId="410875A0" w:rsidR="009635F3" w:rsidRPr="002D4990" w:rsidRDefault="009635F3" w:rsidP="006849DC">
      <w:pPr>
        <w:shd w:val="clear" w:color="auto" w:fill="FFFFFF"/>
        <w:spacing w:after="0" w:line="240" w:lineRule="auto"/>
        <w:rPr>
          <w:rFonts w:eastAsia="Times New Roman" w:cstheme="minorHAnsi"/>
          <w:color w:val="000000" w:themeColor="text1"/>
        </w:rPr>
      </w:pPr>
      <w:r w:rsidRPr="002D4990">
        <w:rPr>
          <w:rFonts w:eastAsia="Times New Roman" w:cstheme="minorHAnsi"/>
          <w:color w:val="000000" w:themeColor="text1"/>
        </w:rPr>
        <w:t>Faculty Counselors:</w:t>
      </w:r>
    </w:p>
    <w:p w14:paraId="40B111B4" w14:textId="400B79A6" w:rsidR="009635F3" w:rsidRPr="002D4990" w:rsidRDefault="006849DC" w:rsidP="006849DC">
      <w:pPr>
        <w:pStyle w:val="ListParagraph"/>
        <w:numPr>
          <w:ilvl w:val="0"/>
          <w:numId w:val="10"/>
        </w:numPr>
        <w:shd w:val="clear" w:color="auto" w:fill="FFFFFF"/>
        <w:spacing w:after="0" w:line="240" w:lineRule="auto"/>
        <w:rPr>
          <w:rFonts w:eastAsia="Times New Roman" w:cstheme="minorHAnsi"/>
          <w:color w:val="000000" w:themeColor="text1"/>
        </w:rPr>
      </w:pPr>
      <w:r w:rsidRPr="002D4990">
        <w:rPr>
          <w:rFonts w:eastAsia="Times New Roman" w:cstheme="minorHAnsi"/>
          <w:color w:val="000000" w:themeColor="text1"/>
        </w:rPr>
        <w:t xml:space="preserve">Students who need to make an appointment with a faculty counselor can do so by calling 732-224-1822 (non-emergency line) during business hours. Faculty counselors are licensed mental health professionals who can assist students and refer them to other mental health resources. </w:t>
      </w:r>
    </w:p>
    <w:p w14:paraId="2F03E03C" w14:textId="77777777" w:rsidR="00C355D2" w:rsidRPr="002D4990" w:rsidRDefault="00C355D2" w:rsidP="00C355D2">
      <w:pPr>
        <w:shd w:val="clear" w:color="auto" w:fill="FFFFFF"/>
        <w:spacing w:after="0" w:line="240" w:lineRule="auto"/>
        <w:ind w:left="720"/>
        <w:rPr>
          <w:rFonts w:eastAsia="Times New Roman" w:cstheme="minorHAnsi"/>
          <w:color w:val="000000" w:themeColor="text1"/>
        </w:rPr>
      </w:pPr>
    </w:p>
    <w:p w14:paraId="3445C8D3" w14:textId="2CA5794E" w:rsidR="00C355D2" w:rsidRPr="002D4990" w:rsidRDefault="00C355D2" w:rsidP="00C355D2">
      <w:pPr>
        <w:shd w:val="clear" w:color="auto" w:fill="FFFFFF"/>
        <w:spacing w:after="0" w:line="240" w:lineRule="auto"/>
        <w:rPr>
          <w:rFonts w:eastAsia="Times New Roman" w:cstheme="minorHAnsi"/>
          <w:b/>
          <w:bCs/>
          <w:color w:val="000000" w:themeColor="text1"/>
          <w:sz w:val="24"/>
          <w:szCs w:val="24"/>
          <w:u w:val="single"/>
        </w:rPr>
      </w:pPr>
      <w:r w:rsidRPr="002D4990">
        <w:rPr>
          <w:rFonts w:eastAsia="Times New Roman" w:cstheme="minorHAnsi"/>
          <w:b/>
          <w:bCs/>
          <w:color w:val="000000" w:themeColor="text1"/>
          <w:sz w:val="24"/>
          <w:szCs w:val="24"/>
          <w:u w:val="single"/>
        </w:rPr>
        <w:t>Diversity Statement:</w:t>
      </w:r>
    </w:p>
    <w:p w14:paraId="0ADE5D5D" w14:textId="3CF97346" w:rsidR="00C355D2" w:rsidRPr="002D4990" w:rsidRDefault="00C355D2" w:rsidP="00C355D2">
      <w:pPr>
        <w:shd w:val="clear" w:color="auto" w:fill="FFFFFF"/>
        <w:spacing w:after="0" w:line="240" w:lineRule="auto"/>
        <w:rPr>
          <w:rFonts w:eastAsia="Times New Roman" w:cstheme="minorHAnsi"/>
          <w:color w:val="000000" w:themeColor="text1"/>
        </w:rPr>
      </w:pPr>
      <w:r w:rsidRPr="002D4990">
        <w:rPr>
          <w:rFonts w:eastAsia="Times New Roman" w:cstheme="minorHAnsi"/>
          <w:color w:val="000000" w:themeColor="text1"/>
        </w:rPr>
        <w:t>Brookdale Community College fosters an environment of inclusion and belonging. We promote a safe and open culture, encourage dialogue respecting diverse perspectives informed by credible sources, and uphold the virtues of civil discourse. We celebrate all identities with the understanding that ultimately, diversity, equity, and inclusion cultivate belonging and make us a stronger Brookdale community.</w:t>
      </w:r>
    </w:p>
    <w:p w14:paraId="2E502377" w14:textId="536D48FF" w:rsidR="00082F3E" w:rsidRPr="002D4990" w:rsidRDefault="00082F3E" w:rsidP="00F75983">
      <w:pPr>
        <w:spacing w:after="0" w:line="240" w:lineRule="auto"/>
        <w:rPr>
          <w:rStyle w:val="SubtleEmphasis"/>
          <w:b/>
          <w:bCs/>
          <w:i w:val="0"/>
          <w:iCs w:val="0"/>
          <w:color w:val="000000" w:themeColor="text1"/>
          <w:sz w:val="24"/>
          <w:szCs w:val="24"/>
        </w:rPr>
      </w:pPr>
    </w:p>
    <w:p w14:paraId="22964464" w14:textId="79CA7D6D" w:rsidR="00082F3E" w:rsidRPr="002D4990" w:rsidRDefault="00082F3E" w:rsidP="00F75983">
      <w:pPr>
        <w:spacing w:after="0" w:line="240" w:lineRule="auto"/>
        <w:rPr>
          <w:rStyle w:val="SubtleEmphasis"/>
          <w:b/>
          <w:bCs/>
          <w:i w:val="0"/>
          <w:iCs w:val="0"/>
          <w:color w:val="000000" w:themeColor="text1"/>
          <w:sz w:val="24"/>
          <w:szCs w:val="24"/>
        </w:rPr>
      </w:pPr>
    </w:p>
    <w:p w14:paraId="15256767" w14:textId="77777777" w:rsidR="00C355D2" w:rsidRPr="002D4990" w:rsidRDefault="00C355D2" w:rsidP="00F75983">
      <w:pPr>
        <w:spacing w:after="0" w:line="240" w:lineRule="auto"/>
        <w:rPr>
          <w:rStyle w:val="SubtleEmphasis"/>
          <w:b/>
          <w:bCs/>
          <w:i w:val="0"/>
          <w:iCs w:val="0"/>
          <w:color w:val="000000" w:themeColor="text1"/>
          <w:sz w:val="24"/>
          <w:szCs w:val="24"/>
        </w:rPr>
      </w:pPr>
    </w:p>
    <w:p w14:paraId="30DC8760" w14:textId="77777777" w:rsidR="00C355D2" w:rsidRPr="002D4990" w:rsidRDefault="00C355D2" w:rsidP="00F75983">
      <w:pPr>
        <w:spacing w:after="0" w:line="240" w:lineRule="auto"/>
        <w:rPr>
          <w:rStyle w:val="SubtleEmphasis"/>
          <w:b/>
          <w:bCs/>
          <w:i w:val="0"/>
          <w:iCs w:val="0"/>
          <w:color w:val="000000" w:themeColor="text1"/>
          <w:sz w:val="24"/>
          <w:szCs w:val="24"/>
        </w:rPr>
      </w:pPr>
    </w:p>
    <w:p w14:paraId="1025F9EA" w14:textId="77777777" w:rsidR="00C355D2" w:rsidRPr="002D4990" w:rsidRDefault="00C355D2" w:rsidP="00C355D2">
      <w:pPr>
        <w:spacing w:line="240" w:lineRule="auto"/>
        <w:rPr>
          <w:i/>
          <w:color w:val="000000" w:themeColor="text1"/>
        </w:rPr>
      </w:pPr>
      <w:r w:rsidRPr="002D4990">
        <w:rPr>
          <w:i/>
          <w:color w:val="000000" w:themeColor="text1"/>
        </w:rPr>
        <w:t>*The syllabus is intended to give student guidance in what may be covered during the semester and will be followed as closely as possible. However, the faculty member reserves the right to modify, supplement, and make changes as the need arise.</w:t>
      </w:r>
    </w:p>
    <w:sectPr w:rsidR="00C355D2" w:rsidRPr="002D4990" w:rsidSect="006849DC">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E951" w14:textId="77777777" w:rsidR="00CB096B" w:rsidRDefault="00CB096B" w:rsidP="00480D7C">
      <w:pPr>
        <w:spacing w:after="0" w:line="240" w:lineRule="auto"/>
      </w:pPr>
      <w:r>
        <w:separator/>
      </w:r>
    </w:p>
  </w:endnote>
  <w:endnote w:type="continuationSeparator" w:id="0">
    <w:p w14:paraId="3E83E287" w14:textId="77777777" w:rsidR="00CB096B" w:rsidRDefault="00CB096B" w:rsidP="004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29C" w14:textId="5BC04597" w:rsidR="00480D7C" w:rsidRPr="00D871AE" w:rsidRDefault="00480D7C" w:rsidP="00480D7C">
    <w:pPr>
      <w:spacing w:line="240" w:lineRule="auto"/>
      <w:rPr>
        <w:i/>
      </w:rPr>
    </w:pPr>
  </w:p>
  <w:p w14:paraId="49A2C043" w14:textId="64B016CE" w:rsidR="00480D7C"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p w14:paraId="76CC5EE6" w14:textId="77777777" w:rsidR="00480D7C" w:rsidRDefault="0048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31E" w14:textId="5A32A8B8" w:rsidR="00B173CA"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EEDC" w14:textId="77777777" w:rsidR="00CB096B" w:rsidRDefault="00CB096B" w:rsidP="00480D7C">
      <w:pPr>
        <w:spacing w:after="0" w:line="240" w:lineRule="auto"/>
      </w:pPr>
      <w:r>
        <w:separator/>
      </w:r>
    </w:p>
  </w:footnote>
  <w:footnote w:type="continuationSeparator" w:id="0">
    <w:p w14:paraId="5E6780BF" w14:textId="77777777" w:rsidR="00CB096B" w:rsidRDefault="00CB096B" w:rsidP="00480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881"/>
    <w:multiLevelType w:val="hybridMultilevel"/>
    <w:tmpl w:val="BF2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139DC"/>
    <w:multiLevelType w:val="hybridMultilevel"/>
    <w:tmpl w:val="F0CE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0479"/>
    <w:multiLevelType w:val="multilevel"/>
    <w:tmpl w:val="A44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A07AB"/>
    <w:multiLevelType w:val="multilevel"/>
    <w:tmpl w:val="A43E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84FA9"/>
    <w:multiLevelType w:val="multilevel"/>
    <w:tmpl w:val="9160A07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3308C"/>
    <w:multiLevelType w:val="multilevel"/>
    <w:tmpl w:val="6578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109EA"/>
    <w:multiLevelType w:val="multilevel"/>
    <w:tmpl w:val="1BB6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624B5"/>
    <w:multiLevelType w:val="multilevel"/>
    <w:tmpl w:val="E2E6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B6A20"/>
    <w:multiLevelType w:val="multilevel"/>
    <w:tmpl w:val="1F767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32546"/>
    <w:multiLevelType w:val="multilevel"/>
    <w:tmpl w:val="4A22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A5278"/>
    <w:multiLevelType w:val="multilevel"/>
    <w:tmpl w:val="02D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13CB6"/>
    <w:multiLevelType w:val="multilevel"/>
    <w:tmpl w:val="A77C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04F1C"/>
    <w:multiLevelType w:val="multilevel"/>
    <w:tmpl w:val="6A58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421AC"/>
    <w:multiLevelType w:val="multilevel"/>
    <w:tmpl w:val="FA00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B1FD9"/>
    <w:multiLevelType w:val="multilevel"/>
    <w:tmpl w:val="0342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F7393"/>
    <w:multiLevelType w:val="multilevel"/>
    <w:tmpl w:val="4FDE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81DF6"/>
    <w:multiLevelType w:val="multilevel"/>
    <w:tmpl w:val="41BC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439D1"/>
    <w:multiLevelType w:val="multilevel"/>
    <w:tmpl w:val="97D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F7325"/>
    <w:multiLevelType w:val="multilevel"/>
    <w:tmpl w:val="5B5E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9166D1"/>
    <w:multiLevelType w:val="multilevel"/>
    <w:tmpl w:val="6DBA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5609C"/>
    <w:multiLevelType w:val="multilevel"/>
    <w:tmpl w:val="38A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0B70E4"/>
    <w:multiLevelType w:val="hybridMultilevel"/>
    <w:tmpl w:val="5C6C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44499"/>
    <w:multiLevelType w:val="multilevel"/>
    <w:tmpl w:val="B13A6F8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E1915"/>
    <w:multiLevelType w:val="multilevel"/>
    <w:tmpl w:val="EEE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5D348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883299"/>
    <w:multiLevelType w:val="multilevel"/>
    <w:tmpl w:val="A55E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665E4"/>
    <w:multiLevelType w:val="hybridMultilevel"/>
    <w:tmpl w:val="76D8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93434"/>
    <w:multiLevelType w:val="multilevel"/>
    <w:tmpl w:val="E426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F551B"/>
    <w:multiLevelType w:val="hybridMultilevel"/>
    <w:tmpl w:val="7448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635F58"/>
    <w:multiLevelType w:val="multilevel"/>
    <w:tmpl w:val="E54A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835A00"/>
    <w:multiLevelType w:val="multilevel"/>
    <w:tmpl w:val="1010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D6403F"/>
    <w:multiLevelType w:val="multilevel"/>
    <w:tmpl w:val="F0FA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C382A"/>
    <w:multiLevelType w:val="multilevel"/>
    <w:tmpl w:val="D540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332E38"/>
    <w:multiLevelType w:val="hybridMultilevel"/>
    <w:tmpl w:val="9F36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1F3C1F"/>
    <w:multiLevelType w:val="hybridMultilevel"/>
    <w:tmpl w:val="842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22CA4"/>
    <w:multiLevelType w:val="multilevel"/>
    <w:tmpl w:val="7CE6E1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4A4CEA"/>
    <w:multiLevelType w:val="multilevel"/>
    <w:tmpl w:val="DC02B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829F7"/>
    <w:multiLevelType w:val="multilevel"/>
    <w:tmpl w:val="6A00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AE55B0"/>
    <w:multiLevelType w:val="multilevel"/>
    <w:tmpl w:val="2894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B85305"/>
    <w:multiLevelType w:val="hybridMultilevel"/>
    <w:tmpl w:val="590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8045F9"/>
    <w:multiLevelType w:val="multilevel"/>
    <w:tmpl w:val="6F9A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BC7AC8"/>
    <w:multiLevelType w:val="multilevel"/>
    <w:tmpl w:val="2BA4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2F51A6"/>
    <w:multiLevelType w:val="multilevel"/>
    <w:tmpl w:val="3D7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D62F7"/>
    <w:multiLevelType w:val="multilevel"/>
    <w:tmpl w:val="F7D67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8837C51"/>
    <w:multiLevelType w:val="multilevel"/>
    <w:tmpl w:val="F0B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B80FB4"/>
    <w:multiLevelType w:val="hybridMultilevel"/>
    <w:tmpl w:val="2C52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2E08BD"/>
    <w:multiLevelType w:val="multilevel"/>
    <w:tmpl w:val="B7D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A22C30"/>
    <w:multiLevelType w:val="multilevel"/>
    <w:tmpl w:val="BB92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258841">
    <w:abstractNumId w:val="24"/>
  </w:num>
  <w:num w:numId="2" w16cid:durableId="580139798">
    <w:abstractNumId w:val="33"/>
  </w:num>
  <w:num w:numId="3" w16cid:durableId="1818568778">
    <w:abstractNumId w:val="45"/>
  </w:num>
  <w:num w:numId="4" w16cid:durableId="1623003264">
    <w:abstractNumId w:val="33"/>
  </w:num>
  <w:num w:numId="5" w16cid:durableId="505366507">
    <w:abstractNumId w:val="34"/>
  </w:num>
  <w:num w:numId="6" w16cid:durableId="1470975602">
    <w:abstractNumId w:val="28"/>
  </w:num>
  <w:num w:numId="7" w16cid:durableId="1350521866">
    <w:abstractNumId w:val="36"/>
  </w:num>
  <w:num w:numId="8" w16cid:durableId="1791119560">
    <w:abstractNumId w:val="39"/>
  </w:num>
  <w:num w:numId="9" w16cid:durableId="1647200135">
    <w:abstractNumId w:val="26"/>
  </w:num>
  <w:num w:numId="10" w16cid:durableId="1788699434">
    <w:abstractNumId w:val="0"/>
  </w:num>
  <w:num w:numId="11" w16cid:durableId="305014337">
    <w:abstractNumId w:val="22"/>
  </w:num>
  <w:num w:numId="12" w16cid:durableId="1636371279">
    <w:abstractNumId w:val="30"/>
  </w:num>
  <w:num w:numId="13" w16cid:durableId="442379743">
    <w:abstractNumId w:val="10"/>
  </w:num>
  <w:num w:numId="14" w16cid:durableId="1813132962">
    <w:abstractNumId w:val="42"/>
  </w:num>
  <w:num w:numId="15" w16cid:durableId="1591351402">
    <w:abstractNumId w:val="12"/>
  </w:num>
  <w:num w:numId="16" w16cid:durableId="1932003319">
    <w:abstractNumId w:val="25"/>
  </w:num>
  <w:num w:numId="17" w16cid:durableId="558831713">
    <w:abstractNumId w:val="29"/>
  </w:num>
  <w:num w:numId="18" w16cid:durableId="268632611">
    <w:abstractNumId w:val="3"/>
  </w:num>
  <w:num w:numId="19" w16cid:durableId="1781796071">
    <w:abstractNumId w:val="18"/>
  </w:num>
  <w:num w:numId="20" w16cid:durableId="320349747">
    <w:abstractNumId w:val="11"/>
  </w:num>
  <w:num w:numId="21" w16cid:durableId="610163495">
    <w:abstractNumId w:val="13"/>
  </w:num>
  <w:num w:numId="22" w16cid:durableId="1871642715">
    <w:abstractNumId w:val="23"/>
  </w:num>
  <w:num w:numId="23" w16cid:durableId="124737385">
    <w:abstractNumId w:val="27"/>
  </w:num>
  <w:num w:numId="24" w16cid:durableId="1687439001">
    <w:abstractNumId w:val="17"/>
  </w:num>
  <w:num w:numId="25" w16cid:durableId="1218542563">
    <w:abstractNumId w:val="15"/>
  </w:num>
  <w:num w:numId="26" w16cid:durableId="852645689">
    <w:abstractNumId w:val="47"/>
  </w:num>
  <w:num w:numId="27" w16cid:durableId="1641106784">
    <w:abstractNumId w:val="44"/>
  </w:num>
  <w:num w:numId="28" w16cid:durableId="1383870396">
    <w:abstractNumId w:val="14"/>
  </w:num>
  <w:num w:numId="29" w16cid:durableId="988217582">
    <w:abstractNumId w:val="6"/>
  </w:num>
  <w:num w:numId="30" w16cid:durableId="1433168189">
    <w:abstractNumId w:val="41"/>
  </w:num>
  <w:num w:numId="31" w16cid:durableId="835219413">
    <w:abstractNumId w:val="9"/>
  </w:num>
  <w:num w:numId="32" w16cid:durableId="1175997964">
    <w:abstractNumId w:val="5"/>
  </w:num>
  <w:num w:numId="33" w16cid:durableId="1729912993">
    <w:abstractNumId w:val="37"/>
  </w:num>
  <w:num w:numId="34" w16cid:durableId="1484467273">
    <w:abstractNumId w:val="31"/>
  </w:num>
  <w:num w:numId="35" w16cid:durableId="1611283148">
    <w:abstractNumId w:val="16"/>
  </w:num>
  <w:num w:numId="36" w16cid:durableId="415785927">
    <w:abstractNumId w:val="40"/>
  </w:num>
  <w:num w:numId="37" w16cid:durableId="11037699">
    <w:abstractNumId w:val="2"/>
  </w:num>
  <w:num w:numId="38" w16cid:durableId="1094401503">
    <w:abstractNumId w:val="46"/>
  </w:num>
  <w:num w:numId="39" w16cid:durableId="1684699531">
    <w:abstractNumId w:val="20"/>
  </w:num>
  <w:num w:numId="40" w16cid:durableId="110633723">
    <w:abstractNumId w:val="7"/>
  </w:num>
  <w:num w:numId="41" w16cid:durableId="1276672697">
    <w:abstractNumId w:val="19"/>
  </w:num>
  <w:num w:numId="42" w16cid:durableId="1795639354">
    <w:abstractNumId w:val="38"/>
  </w:num>
  <w:num w:numId="43" w16cid:durableId="1627003845">
    <w:abstractNumId w:val="32"/>
  </w:num>
  <w:num w:numId="44" w16cid:durableId="245966605">
    <w:abstractNumId w:val="8"/>
  </w:num>
  <w:num w:numId="45" w16cid:durableId="437455273">
    <w:abstractNumId w:val="21"/>
  </w:num>
  <w:num w:numId="46" w16cid:durableId="727220078">
    <w:abstractNumId w:val="1"/>
  </w:num>
  <w:num w:numId="47" w16cid:durableId="983460960">
    <w:abstractNumId w:val="4"/>
  </w:num>
  <w:num w:numId="48" w16cid:durableId="8723519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091147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C"/>
    <w:rsid w:val="00001CD6"/>
    <w:rsid w:val="000037B8"/>
    <w:rsid w:val="00024BD0"/>
    <w:rsid w:val="00082F3E"/>
    <w:rsid w:val="00092D9D"/>
    <w:rsid w:val="000E64E3"/>
    <w:rsid w:val="00194956"/>
    <w:rsid w:val="001C575B"/>
    <w:rsid w:val="001E585F"/>
    <w:rsid w:val="001E6D8F"/>
    <w:rsid w:val="00202468"/>
    <w:rsid w:val="002252D5"/>
    <w:rsid w:val="00251305"/>
    <w:rsid w:val="00255A80"/>
    <w:rsid w:val="00255E95"/>
    <w:rsid w:val="002D4990"/>
    <w:rsid w:val="002E6C7A"/>
    <w:rsid w:val="002F4526"/>
    <w:rsid w:val="00345D3A"/>
    <w:rsid w:val="003B4BCC"/>
    <w:rsid w:val="003D5B00"/>
    <w:rsid w:val="00400D5F"/>
    <w:rsid w:val="00427780"/>
    <w:rsid w:val="00480D7C"/>
    <w:rsid w:val="004E20FC"/>
    <w:rsid w:val="005367FE"/>
    <w:rsid w:val="0054169C"/>
    <w:rsid w:val="005D1813"/>
    <w:rsid w:val="0061705D"/>
    <w:rsid w:val="006849DC"/>
    <w:rsid w:val="00722CC3"/>
    <w:rsid w:val="00726664"/>
    <w:rsid w:val="0073145D"/>
    <w:rsid w:val="0074783A"/>
    <w:rsid w:val="007E479B"/>
    <w:rsid w:val="0080697F"/>
    <w:rsid w:val="008314A5"/>
    <w:rsid w:val="008C6C35"/>
    <w:rsid w:val="009635F3"/>
    <w:rsid w:val="00964EB2"/>
    <w:rsid w:val="00974623"/>
    <w:rsid w:val="00983B6F"/>
    <w:rsid w:val="009840CB"/>
    <w:rsid w:val="009B4306"/>
    <w:rsid w:val="00A73206"/>
    <w:rsid w:val="00AA6281"/>
    <w:rsid w:val="00AF5422"/>
    <w:rsid w:val="00B173CA"/>
    <w:rsid w:val="00B52CB4"/>
    <w:rsid w:val="00B8BDE1"/>
    <w:rsid w:val="00BD2192"/>
    <w:rsid w:val="00BD3AE1"/>
    <w:rsid w:val="00BE4755"/>
    <w:rsid w:val="00C355D2"/>
    <w:rsid w:val="00C64167"/>
    <w:rsid w:val="00CB096B"/>
    <w:rsid w:val="00CE36EC"/>
    <w:rsid w:val="00D037D1"/>
    <w:rsid w:val="00D218EF"/>
    <w:rsid w:val="00D24DB5"/>
    <w:rsid w:val="00D530E5"/>
    <w:rsid w:val="00D564CD"/>
    <w:rsid w:val="00D56DCF"/>
    <w:rsid w:val="00D86914"/>
    <w:rsid w:val="00E4017F"/>
    <w:rsid w:val="00E654D9"/>
    <w:rsid w:val="00EC64D7"/>
    <w:rsid w:val="00ED15AC"/>
    <w:rsid w:val="00F41F4C"/>
    <w:rsid w:val="00F61D30"/>
    <w:rsid w:val="00F75983"/>
    <w:rsid w:val="02C1961A"/>
    <w:rsid w:val="036D22CF"/>
    <w:rsid w:val="038B19C5"/>
    <w:rsid w:val="05C244BC"/>
    <w:rsid w:val="05FE0D10"/>
    <w:rsid w:val="06F4EEE8"/>
    <w:rsid w:val="06F6AD92"/>
    <w:rsid w:val="07A79DAD"/>
    <w:rsid w:val="083F39C7"/>
    <w:rsid w:val="0845D8C0"/>
    <w:rsid w:val="08ACADE7"/>
    <w:rsid w:val="08D99124"/>
    <w:rsid w:val="09012D2A"/>
    <w:rsid w:val="0C96A14E"/>
    <w:rsid w:val="0D573FD2"/>
    <w:rsid w:val="0DB2D922"/>
    <w:rsid w:val="0DB7ED16"/>
    <w:rsid w:val="0DF785CA"/>
    <w:rsid w:val="10249A81"/>
    <w:rsid w:val="134D6987"/>
    <w:rsid w:val="1458BDF8"/>
    <w:rsid w:val="14D0646F"/>
    <w:rsid w:val="170F5CEB"/>
    <w:rsid w:val="17A3E5A6"/>
    <w:rsid w:val="17BA454A"/>
    <w:rsid w:val="180D2A8B"/>
    <w:rsid w:val="187DF255"/>
    <w:rsid w:val="1930E3CE"/>
    <w:rsid w:val="1A8206BB"/>
    <w:rsid w:val="1AA5593A"/>
    <w:rsid w:val="1ACD52B2"/>
    <w:rsid w:val="1B4A5487"/>
    <w:rsid w:val="1B8500CE"/>
    <w:rsid w:val="1BC21B68"/>
    <w:rsid w:val="1C28B60D"/>
    <w:rsid w:val="1D1AE2A8"/>
    <w:rsid w:val="1D342EB7"/>
    <w:rsid w:val="1DCD221B"/>
    <w:rsid w:val="1F894D2A"/>
    <w:rsid w:val="1F9F78BD"/>
    <w:rsid w:val="201EEAF8"/>
    <w:rsid w:val="2083BF33"/>
    <w:rsid w:val="20FF2272"/>
    <w:rsid w:val="24316EB4"/>
    <w:rsid w:val="24AA3AD8"/>
    <w:rsid w:val="24CF9C29"/>
    <w:rsid w:val="24F69A56"/>
    <w:rsid w:val="256CFCB0"/>
    <w:rsid w:val="2592BA75"/>
    <w:rsid w:val="25941F6F"/>
    <w:rsid w:val="25FB01BA"/>
    <w:rsid w:val="2623DFCF"/>
    <w:rsid w:val="26437F82"/>
    <w:rsid w:val="2A4B527C"/>
    <w:rsid w:val="2B8421A2"/>
    <w:rsid w:val="2DAFE56B"/>
    <w:rsid w:val="333ACA29"/>
    <w:rsid w:val="339590E6"/>
    <w:rsid w:val="33C7E4BB"/>
    <w:rsid w:val="34C2F97A"/>
    <w:rsid w:val="35A2B07D"/>
    <w:rsid w:val="36EB9E8E"/>
    <w:rsid w:val="38165F42"/>
    <w:rsid w:val="3995F27C"/>
    <w:rsid w:val="399944FA"/>
    <w:rsid w:val="3A57659E"/>
    <w:rsid w:val="3B3BAB9E"/>
    <w:rsid w:val="3B45500D"/>
    <w:rsid w:val="3B583CAE"/>
    <w:rsid w:val="3C20EEA7"/>
    <w:rsid w:val="3E3A5218"/>
    <w:rsid w:val="3EC8B931"/>
    <w:rsid w:val="3F46C3AF"/>
    <w:rsid w:val="40301B8F"/>
    <w:rsid w:val="40400BAA"/>
    <w:rsid w:val="40ACFD4C"/>
    <w:rsid w:val="40D3A773"/>
    <w:rsid w:val="43FD6ACA"/>
    <w:rsid w:val="457B4162"/>
    <w:rsid w:val="45E7BD4F"/>
    <w:rsid w:val="466FD0F2"/>
    <w:rsid w:val="46BF23F4"/>
    <w:rsid w:val="487C1795"/>
    <w:rsid w:val="49E70F78"/>
    <w:rsid w:val="4AEB5FA9"/>
    <w:rsid w:val="4BBA4C2D"/>
    <w:rsid w:val="4D2C5D78"/>
    <w:rsid w:val="4D9E1765"/>
    <w:rsid w:val="4DBC8390"/>
    <w:rsid w:val="4E31EF2D"/>
    <w:rsid w:val="4F6CD433"/>
    <w:rsid w:val="501E1199"/>
    <w:rsid w:val="50AFB59D"/>
    <w:rsid w:val="50F3082D"/>
    <w:rsid w:val="51F6BAAB"/>
    <w:rsid w:val="5577999B"/>
    <w:rsid w:val="563ECD48"/>
    <w:rsid w:val="56712CAD"/>
    <w:rsid w:val="58C4B552"/>
    <w:rsid w:val="5A32ECBB"/>
    <w:rsid w:val="5A9E34D7"/>
    <w:rsid w:val="5C9EE30F"/>
    <w:rsid w:val="5CF8E8B8"/>
    <w:rsid w:val="5E364D82"/>
    <w:rsid w:val="5E6E9C1C"/>
    <w:rsid w:val="602F133B"/>
    <w:rsid w:val="61796DD0"/>
    <w:rsid w:val="62B96B10"/>
    <w:rsid w:val="62C3C3BA"/>
    <w:rsid w:val="635A26ED"/>
    <w:rsid w:val="635D0E2D"/>
    <w:rsid w:val="67923FAA"/>
    <w:rsid w:val="67E6F41C"/>
    <w:rsid w:val="6863A682"/>
    <w:rsid w:val="690AA762"/>
    <w:rsid w:val="693FDEA9"/>
    <w:rsid w:val="6A5AE2EF"/>
    <w:rsid w:val="6A6C2605"/>
    <w:rsid w:val="6A7A5F30"/>
    <w:rsid w:val="6CFE4165"/>
    <w:rsid w:val="6D4DA60B"/>
    <w:rsid w:val="6EA347CB"/>
    <w:rsid w:val="705ABDF3"/>
    <w:rsid w:val="71634170"/>
    <w:rsid w:val="7190B534"/>
    <w:rsid w:val="726FEBE9"/>
    <w:rsid w:val="72D5E0C5"/>
    <w:rsid w:val="734564AC"/>
    <w:rsid w:val="73B46863"/>
    <w:rsid w:val="74235C56"/>
    <w:rsid w:val="745E1ADA"/>
    <w:rsid w:val="74C3ADC8"/>
    <w:rsid w:val="767C1B12"/>
    <w:rsid w:val="76B70527"/>
    <w:rsid w:val="7798768C"/>
    <w:rsid w:val="78ADDE57"/>
    <w:rsid w:val="79499F7F"/>
    <w:rsid w:val="79BEA902"/>
    <w:rsid w:val="7A7E9E46"/>
    <w:rsid w:val="7AA9D89A"/>
    <w:rsid w:val="7C361C3D"/>
    <w:rsid w:val="7CA33F2D"/>
    <w:rsid w:val="7CA552CF"/>
    <w:rsid w:val="7CE00EE5"/>
    <w:rsid w:val="7EB099BD"/>
    <w:rsid w:val="7EB32DAE"/>
    <w:rsid w:val="7EBBB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2AC414"/>
  <w15:chartTrackingRefBased/>
  <w15:docId w15:val="{83230EB2-7BC6-46FC-85D1-D521454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E479B"/>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41F4C"/>
    <w:rPr>
      <w:i/>
      <w:iCs/>
      <w:color w:val="404040" w:themeColor="text1" w:themeTint="BF"/>
    </w:rPr>
  </w:style>
  <w:style w:type="character" w:styleId="PlaceholderText">
    <w:name w:val="Placeholder Text"/>
    <w:basedOn w:val="DefaultParagraphFont"/>
    <w:uiPriority w:val="99"/>
    <w:semiHidden/>
    <w:rsid w:val="00F41F4C"/>
    <w:rPr>
      <w:color w:val="808080"/>
    </w:rPr>
  </w:style>
  <w:style w:type="paragraph" w:styleId="Header">
    <w:name w:val="header"/>
    <w:basedOn w:val="Normal"/>
    <w:link w:val="HeaderChar"/>
    <w:uiPriority w:val="99"/>
    <w:unhideWhenUsed/>
    <w:rsid w:val="004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7C"/>
  </w:style>
  <w:style w:type="paragraph" w:styleId="Footer">
    <w:name w:val="footer"/>
    <w:basedOn w:val="Normal"/>
    <w:link w:val="FooterChar"/>
    <w:uiPriority w:val="99"/>
    <w:unhideWhenUsed/>
    <w:rsid w:val="004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7C"/>
  </w:style>
  <w:style w:type="character" w:styleId="Hyperlink">
    <w:name w:val="Hyperlink"/>
    <w:rsid w:val="00480D7C"/>
    <w:rPr>
      <w:color w:val="0000FF"/>
      <w:u w:val="single"/>
    </w:rPr>
  </w:style>
  <w:style w:type="paragraph" w:styleId="NormalWeb">
    <w:name w:val="Normal (Web)"/>
    <w:basedOn w:val="Normal"/>
    <w:uiPriority w:val="99"/>
    <w:semiHidden/>
    <w:unhideWhenUsed/>
    <w:rsid w:val="00480D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6914"/>
    <w:rPr>
      <w:color w:val="954F72" w:themeColor="followedHyperlink"/>
      <w:u w:val="single"/>
    </w:rPr>
  </w:style>
  <w:style w:type="character" w:styleId="UnresolvedMention">
    <w:name w:val="Unresolved Mention"/>
    <w:basedOn w:val="DefaultParagraphFont"/>
    <w:uiPriority w:val="99"/>
    <w:semiHidden/>
    <w:unhideWhenUsed/>
    <w:rsid w:val="00BD3AE1"/>
    <w:rPr>
      <w:color w:val="605E5C"/>
      <w:shd w:val="clear" w:color="auto" w:fill="E1DFDD"/>
    </w:rPr>
  </w:style>
  <w:style w:type="paragraph" w:styleId="ListParagraph">
    <w:name w:val="List Paragraph"/>
    <w:basedOn w:val="Normal"/>
    <w:uiPriority w:val="34"/>
    <w:qFormat/>
    <w:rsid w:val="000037B8"/>
    <w:pPr>
      <w:ind w:left="720"/>
      <w:contextualSpacing/>
    </w:pPr>
  </w:style>
  <w:style w:type="paragraph" w:customStyle="1" w:styleId="p1">
    <w:name w:val="p1"/>
    <w:basedOn w:val="Normal"/>
    <w:rsid w:val="005D1813"/>
    <w:pPr>
      <w:spacing w:after="0" w:line="240" w:lineRule="auto"/>
    </w:pPr>
    <w:rPr>
      <w:rFonts w:ascii="Helvetica" w:eastAsia="Times New Roman" w:hAnsi="Helvetica" w:cs="Times New Roman"/>
      <w:color w:val="000000"/>
      <w:sz w:val="18"/>
      <w:szCs w:val="18"/>
    </w:rPr>
  </w:style>
  <w:style w:type="character" w:customStyle="1" w:styleId="Heading3Char">
    <w:name w:val="Heading 3 Char"/>
    <w:basedOn w:val="DefaultParagraphFont"/>
    <w:link w:val="Heading3"/>
    <w:uiPriority w:val="9"/>
    <w:rsid w:val="007E479B"/>
    <w:rPr>
      <w:rFonts w:eastAsiaTheme="majorEastAsia" w:cstheme="majorBidi"/>
      <w:color w:val="2F5496" w:themeColor="accent1" w:themeShade="BF"/>
      <w:sz w:val="28"/>
      <w:szCs w:val="28"/>
    </w:rPr>
  </w:style>
  <w:style w:type="character" w:customStyle="1" w:styleId="s1">
    <w:name w:val="s1"/>
    <w:basedOn w:val="DefaultParagraphFont"/>
    <w:rsid w:val="007E479B"/>
  </w:style>
  <w:style w:type="paragraph" w:customStyle="1" w:styleId="p2">
    <w:name w:val="p2"/>
    <w:basedOn w:val="Normal"/>
    <w:rsid w:val="00D24DB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46738">
      <w:bodyDiv w:val="1"/>
      <w:marLeft w:val="0"/>
      <w:marRight w:val="0"/>
      <w:marTop w:val="0"/>
      <w:marBottom w:val="0"/>
      <w:divBdr>
        <w:top w:val="none" w:sz="0" w:space="0" w:color="auto"/>
        <w:left w:val="none" w:sz="0" w:space="0" w:color="auto"/>
        <w:bottom w:val="none" w:sz="0" w:space="0" w:color="auto"/>
        <w:right w:val="none" w:sz="0" w:space="0" w:color="auto"/>
      </w:divBdr>
    </w:div>
    <w:div w:id="1279141307">
      <w:bodyDiv w:val="1"/>
      <w:marLeft w:val="0"/>
      <w:marRight w:val="0"/>
      <w:marTop w:val="0"/>
      <w:marBottom w:val="0"/>
      <w:divBdr>
        <w:top w:val="none" w:sz="0" w:space="0" w:color="auto"/>
        <w:left w:val="none" w:sz="0" w:space="0" w:color="auto"/>
        <w:bottom w:val="none" w:sz="0" w:space="0" w:color="auto"/>
        <w:right w:val="none" w:sz="0" w:space="0" w:color="auto"/>
      </w:divBdr>
    </w:div>
    <w:div w:id="14478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dalecc.edu/avp-student-affairs/condu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okdalecc.edu/academic-tutoring/" TargetMode="External"/><Relationship Id="rId12" Type="http://schemas.openxmlformats.org/officeDocument/2006/relationships/hyperlink" Target="https://www.2ndfloor.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brookdalec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rookdalecc.edu/avp-student-affairs/handbook/" TargetMode="External"/><Relationship Id="rId4" Type="http://schemas.openxmlformats.org/officeDocument/2006/relationships/webSettings" Target="webSettings.xml"/><Relationship Id="rId9" Type="http://schemas.openxmlformats.org/officeDocument/2006/relationships/hyperlink" Target="http://www.brookdalecc.edu/sup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1532</Words>
  <Characters>8735</Characters>
  <Application>Microsoft Office Word</Application>
  <DocSecurity>0</DocSecurity>
  <Lines>72</Lines>
  <Paragraphs>20</Paragraphs>
  <ScaleCrop>false</ScaleCrop>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Kruijssen</dc:creator>
  <cp:keywords/>
  <dc:description/>
  <cp:lastModifiedBy>Matthew Montemorano</cp:lastModifiedBy>
  <cp:revision>11</cp:revision>
  <cp:lastPrinted>2024-06-25T17:03:00Z</cp:lastPrinted>
  <dcterms:created xsi:type="dcterms:W3CDTF">2025-10-07T14:13:00Z</dcterms:created>
  <dcterms:modified xsi:type="dcterms:W3CDTF">2025-10-21T14:40:00Z</dcterms:modified>
</cp:coreProperties>
</file>