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B5CF" w14:textId="1B377168" w:rsidR="009840CB" w:rsidRPr="00964C94" w:rsidRDefault="00F41F4C" w:rsidP="00480D7C">
      <w:pPr>
        <w:spacing w:before="240"/>
        <w:jc w:val="center"/>
        <w:rPr>
          <w:rStyle w:val="SubtleEmphasis"/>
          <w:b/>
          <w:bCs/>
          <w:i w:val="0"/>
          <w:iCs w:val="0"/>
          <w:color w:val="000000" w:themeColor="text1"/>
          <w:sz w:val="40"/>
          <w:szCs w:val="40"/>
        </w:rPr>
      </w:pPr>
      <w:r w:rsidRPr="00964C94">
        <w:rPr>
          <w:rStyle w:val="SubtleEmphasis"/>
          <w:b/>
          <w:bCs/>
          <w:i w:val="0"/>
          <w:iCs w:val="0"/>
          <w:color w:val="000000" w:themeColor="text1"/>
          <w:sz w:val="40"/>
          <w:szCs w:val="40"/>
        </w:rPr>
        <w:t>Syllabus</w:t>
      </w:r>
      <w:r w:rsidR="00C355D2" w:rsidRPr="00964C94">
        <w:rPr>
          <w:rStyle w:val="SubtleEmphasis"/>
          <w:b/>
          <w:bCs/>
          <w:i w:val="0"/>
          <w:iCs w:val="0"/>
          <w:color w:val="000000" w:themeColor="text1"/>
          <w:sz w:val="40"/>
          <w:szCs w:val="40"/>
        </w:rPr>
        <w:t xml:space="preserve"> </w:t>
      </w:r>
    </w:p>
    <w:p w14:paraId="3926E06C" w14:textId="30085970" w:rsidR="00F41F4C" w:rsidRPr="00964C94" w:rsidRDefault="00F41F4C" w:rsidP="00F41F4C">
      <w:pPr>
        <w:rPr>
          <w:rStyle w:val="SubtleEmphasis"/>
          <w:b/>
          <w:bCs/>
          <w:i w:val="0"/>
          <w:iCs w:val="0"/>
          <w:color w:val="000000" w:themeColor="text1"/>
          <w:sz w:val="24"/>
          <w:szCs w:val="24"/>
        </w:rPr>
      </w:pPr>
      <w:r w:rsidRPr="00964C94">
        <w:rPr>
          <w:rStyle w:val="SubtleEmphasis"/>
          <w:b/>
          <w:bCs/>
          <w:i w:val="0"/>
          <w:iCs w:val="0"/>
          <w:color w:val="000000" w:themeColor="text1"/>
          <w:sz w:val="24"/>
          <w:szCs w:val="24"/>
        </w:rPr>
        <w:t>Course Code: ESP</w:t>
      </w:r>
      <w:r w:rsidR="00E10466" w:rsidRPr="00964C94">
        <w:rPr>
          <w:rStyle w:val="SubtleEmphasis"/>
          <w:b/>
          <w:bCs/>
          <w:i w:val="0"/>
          <w:iCs w:val="0"/>
          <w:color w:val="000000" w:themeColor="text1"/>
          <w:sz w:val="24"/>
          <w:szCs w:val="24"/>
        </w:rPr>
        <w:t>T</w:t>
      </w:r>
      <w:r w:rsidRPr="00964C94">
        <w:rPr>
          <w:rStyle w:val="SubtleEmphasis"/>
          <w:b/>
          <w:bCs/>
          <w:i w:val="0"/>
          <w:iCs w:val="0"/>
          <w:color w:val="000000" w:themeColor="text1"/>
          <w:sz w:val="24"/>
          <w:szCs w:val="24"/>
        </w:rPr>
        <w:t>-101</w:t>
      </w:r>
      <w:r w:rsidR="00480D7C" w:rsidRPr="00964C94">
        <w:rPr>
          <w:rStyle w:val="SubtleEmphasis"/>
          <w:b/>
          <w:bCs/>
          <w:i w:val="0"/>
          <w:iCs w:val="0"/>
          <w:color w:val="000000" w:themeColor="text1"/>
          <w:sz w:val="24"/>
          <w:szCs w:val="24"/>
        </w:rPr>
        <w:t xml:space="preserve"> </w:t>
      </w:r>
      <w:r w:rsidRPr="00964C94">
        <w:rPr>
          <w:rStyle w:val="SubtleEmphasis"/>
          <w:b/>
          <w:bCs/>
          <w:i w:val="0"/>
          <w:iCs w:val="0"/>
          <w:color w:val="000000" w:themeColor="text1"/>
          <w:sz w:val="24"/>
          <w:szCs w:val="24"/>
        </w:rPr>
        <w:t xml:space="preserve"> </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r>
      <w:r w:rsidR="00ED15AC" w:rsidRPr="00964C94">
        <w:rPr>
          <w:rStyle w:val="SubtleEmphasis"/>
          <w:b/>
          <w:bCs/>
          <w:i w:val="0"/>
          <w:iCs w:val="0"/>
          <w:color w:val="000000" w:themeColor="text1"/>
          <w:sz w:val="24"/>
          <w:szCs w:val="24"/>
        </w:rPr>
        <w:tab/>
      </w:r>
      <w:r w:rsidR="00ED15AC"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Title: Introduction to Esports</w:t>
      </w:r>
      <w:r w:rsidR="00480D7C" w:rsidRPr="00964C94">
        <w:rPr>
          <w:rStyle w:val="SubtleEmphasis"/>
          <w:b/>
          <w:bCs/>
          <w:i w:val="0"/>
          <w:iCs w:val="0"/>
          <w:color w:val="000000" w:themeColor="text1"/>
          <w:sz w:val="24"/>
          <w:szCs w:val="24"/>
        </w:rPr>
        <w:t xml:space="preserve">  </w:t>
      </w:r>
    </w:p>
    <w:p w14:paraId="0C565894" w14:textId="77777777" w:rsidR="00EC5D32" w:rsidRPr="002D4990" w:rsidRDefault="00EC5D32" w:rsidP="00EC5D32">
      <w:pPr>
        <w:rPr>
          <w:rStyle w:val="SubtleEmphasis"/>
          <w:b/>
          <w:bCs/>
          <w:i w:val="0"/>
          <w:iCs w:val="0"/>
          <w:color w:val="000000" w:themeColor="text1"/>
          <w:sz w:val="24"/>
          <w:szCs w:val="24"/>
        </w:rPr>
      </w:pPr>
      <w:r w:rsidRPr="002D4990">
        <w:rPr>
          <w:rStyle w:val="SubtleEmphasis"/>
          <w:b/>
          <w:bCs/>
          <w:i w:val="0"/>
          <w:iCs w:val="0"/>
          <w:color w:val="000000" w:themeColor="text1"/>
          <w:sz w:val="24"/>
          <w:szCs w:val="24"/>
        </w:rPr>
        <w:t xml:space="preserve">Institute:  </w:t>
      </w:r>
      <w:r w:rsidRPr="002D4990">
        <w:rPr>
          <w:color w:val="000000" w:themeColor="text1"/>
          <w:sz w:val="24"/>
          <w:szCs w:val="24"/>
        </w:rPr>
        <w:t>Business, Humanities, and Social Sciences</w:t>
      </w:r>
      <w:r w:rsidRPr="002D4990">
        <w:rPr>
          <w:rStyle w:val="SubtleEmphasis"/>
          <w:b/>
          <w:bCs/>
          <w:i w:val="0"/>
          <w:iCs w:val="0"/>
          <w:color w:val="000000" w:themeColor="text1"/>
          <w:sz w:val="24"/>
          <w:szCs w:val="24"/>
        </w:rPr>
        <w:t xml:space="preserve"> </w:t>
      </w:r>
      <w:r>
        <w:rPr>
          <w:rStyle w:val="SubtleEmphasis"/>
          <w:b/>
          <w:bCs/>
          <w:i w:val="0"/>
          <w:iCs w:val="0"/>
          <w:color w:val="000000" w:themeColor="text1"/>
          <w:sz w:val="24"/>
          <w:szCs w:val="24"/>
        </w:rPr>
        <w:tab/>
      </w:r>
      <w:r w:rsidRPr="002D4990">
        <w:rPr>
          <w:rStyle w:val="SubtleEmphasis"/>
          <w:b/>
          <w:bCs/>
          <w:i w:val="0"/>
          <w:iCs w:val="0"/>
          <w:color w:val="000000" w:themeColor="text1"/>
          <w:sz w:val="24"/>
          <w:szCs w:val="24"/>
        </w:rPr>
        <w:t xml:space="preserve">Department:  Comm Media </w:t>
      </w:r>
    </w:p>
    <w:p w14:paraId="41B5E9FA" w14:textId="48C4EA8A" w:rsidR="00E10466" w:rsidRPr="00E10466" w:rsidRDefault="00F41F4C" w:rsidP="00B26C48">
      <w:pPr>
        <w:rPr>
          <w:b/>
          <w:bCs/>
          <w:color w:val="000000" w:themeColor="text1"/>
          <w:sz w:val="24"/>
          <w:szCs w:val="24"/>
        </w:rPr>
      </w:pPr>
      <w:r w:rsidRPr="7726C608">
        <w:rPr>
          <w:rStyle w:val="SubtleEmphasis"/>
          <w:b/>
          <w:bCs/>
          <w:i w:val="0"/>
          <w:iCs w:val="0"/>
          <w:color w:val="000000" w:themeColor="text1"/>
          <w:sz w:val="24"/>
          <w:szCs w:val="24"/>
        </w:rPr>
        <w:t xml:space="preserve">Course Description: </w:t>
      </w:r>
    </w:p>
    <w:p w14:paraId="58D564B8" w14:textId="3013468A" w:rsidR="7726C608" w:rsidRDefault="7726C608" w:rsidP="7726C608">
      <w:pPr>
        <w:pStyle w:val="p1"/>
        <w:rPr>
          <w:rFonts w:asciiTheme="minorHAnsi" w:eastAsiaTheme="minorEastAsia" w:hAnsiTheme="minorHAnsi" w:cstheme="minorBidi"/>
          <w:color w:val="000000" w:themeColor="text1"/>
        </w:rPr>
      </w:pPr>
    </w:p>
    <w:p w14:paraId="0A04DA13" w14:textId="2B2D62E8" w:rsidR="33646985" w:rsidRDefault="33646985" w:rsidP="7726C608">
      <w:pPr>
        <w:rPr>
          <w:rFonts w:eastAsiaTheme="minorEastAsia"/>
          <w:color w:val="0E0E0E"/>
          <w:sz w:val="24"/>
          <w:szCs w:val="24"/>
        </w:rPr>
      </w:pPr>
      <w:r w:rsidRPr="7726C608">
        <w:rPr>
          <w:rFonts w:eastAsiaTheme="minorEastAsia"/>
          <w:color w:val="0E0E0E"/>
          <w:sz w:val="24"/>
          <w:szCs w:val="24"/>
        </w:rPr>
        <w:t xml:space="preserve">This course introduces students to the evolution and contemporary structure of the </w:t>
      </w:r>
      <w:r w:rsidR="0F9BA219" w:rsidRPr="7726C608">
        <w:rPr>
          <w:rFonts w:eastAsiaTheme="minorEastAsia"/>
          <w:color w:val="0E0E0E"/>
          <w:sz w:val="24"/>
          <w:szCs w:val="24"/>
        </w:rPr>
        <w:t>E</w:t>
      </w:r>
      <w:r w:rsidRPr="7726C608">
        <w:rPr>
          <w:rFonts w:eastAsiaTheme="minorEastAsia"/>
          <w:color w:val="0E0E0E"/>
          <w:sz w:val="24"/>
          <w:szCs w:val="24"/>
        </w:rPr>
        <w:t>sports and gaming industries. Through an exploration of major historical developments, technological innovations, and cultural movements, students will examine how competitive gaming became a global media phenomenon. Emphasis is placed on the organization of modern esports ecosystems, including professional leagues, live event production, streaming, and related career opportunities</w:t>
      </w:r>
      <w:r w:rsidR="36AD5E82" w:rsidRPr="7726C608">
        <w:rPr>
          <w:rFonts w:eastAsiaTheme="minorEastAsia"/>
          <w:color w:val="0E0E0E"/>
          <w:sz w:val="24"/>
          <w:szCs w:val="24"/>
        </w:rPr>
        <w:t xml:space="preserve"> in Esports</w:t>
      </w:r>
      <w:r w:rsidRPr="7726C608">
        <w:rPr>
          <w:rFonts w:eastAsiaTheme="minorEastAsia"/>
          <w:color w:val="0E0E0E"/>
          <w:sz w:val="24"/>
          <w:szCs w:val="24"/>
        </w:rPr>
        <w:t>. The course also explores the ethical, social, and economic factors that shape the rapidly expanding field of digital competition.</w:t>
      </w:r>
    </w:p>
    <w:p w14:paraId="17797BB9" w14:textId="2C049161" w:rsidR="7726C608" w:rsidRDefault="7726C608" w:rsidP="7726C608">
      <w:pPr>
        <w:pStyle w:val="p1"/>
        <w:rPr>
          <w:rFonts w:asciiTheme="minorHAnsi" w:eastAsiaTheme="minorEastAsia" w:hAnsiTheme="minorHAnsi" w:cstheme="minorBidi"/>
          <w:color w:val="000000" w:themeColor="text1"/>
        </w:rPr>
      </w:pPr>
    </w:p>
    <w:p w14:paraId="6F36A1C5" w14:textId="4CD6E292" w:rsidR="7726C608" w:rsidRDefault="7726C608" w:rsidP="7726C608">
      <w:pPr>
        <w:pStyle w:val="p1"/>
        <w:rPr>
          <w:rFonts w:asciiTheme="minorHAnsi" w:eastAsiaTheme="minorEastAsia" w:hAnsiTheme="minorHAnsi" w:cstheme="minorBidi"/>
          <w:color w:val="000000" w:themeColor="text1"/>
        </w:rPr>
      </w:pPr>
    </w:p>
    <w:p w14:paraId="2AEFF2B8" w14:textId="3CF6E08F" w:rsidR="00F41F4C" w:rsidRPr="00964C94" w:rsidRDefault="00F41F4C" w:rsidP="00F41F4C">
      <w:pPr>
        <w:rPr>
          <w:rStyle w:val="SubtleEmphasis"/>
          <w:b/>
          <w:bCs/>
          <w:i w:val="0"/>
          <w:iCs w:val="0"/>
          <w:color w:val="000000" w:themeColor="text1"/>
          <w:sz w:val="24"/>
          <w:szCs w:val="24"/>
        </w:rPr>
      </w:pPr>
      <w:r w:rsidRPr="00964C94">
        <w:rPr>
          <w:rStyle w:val="SubtleEmphasis"/>
          <w:b/>
          <w:bCs/>
          <w:i w:val="0"/>
          <w:iCs w:val="0"/>
          <w:color w:val="000000" w:themeColor="text1"/>
          <w:sz w:val="24"/>
          <w:szCs w:val="24"/>
        </w:rPr>
        <w:t xml:space="preserve">Prerequisites: </w:t>
      </w:r>
      <w:r w:rsidR="00B26C48" w:rsidRPr="00964C94">
        <w:rPr>
          <w:rStyle w:val="SubtleEmphasis"/>
          <w:i w:val="0"/>
          <w:iCs w:val="0"/>
          <w:color w:val="000000" w:themeColor="text1"/>
          <w:sz w:val="24"/>
          <w:szCs w:val="24"/>
        </w:rPr>
        <w:t>None</w:t>
      </w:r>
    </w:p>
    <w:p w14:paraId="2DBA3E95" w14:textId="5C8EC221" w:rsidR="00F41F4C" w:rsidRPr="00964C94" w:rsidRDefault="00F41F4C" w:rsidP="00F41F4C">
      <w:pPr>
        <w:rPr>
          <w:rStyle w:val="SubtleEmphasis"/>
          <w:i w:val="0"/>
          <w:iCs w:val="0"/>
          <w:color w:val="000000" w:themeColor="text1"/>
          <w:sz w:val="24"/>
          <w:szCs w:val="24"/>
        </w:rPr>
      </w:pPr>
      <w:r w:rsidRPr="00964C94">
        <w:rPr>
          <w:rStyle w:val="SubtleEmphasis"/>
          <w:b/>
          <w:bCs/>
          <w:i w:val="0"/>
          <w:iCs w:val="0"/>
          <w:color w:val="000000" w:themeColor="text1"/>
          <w:sz w:val="24"/>
          <w:szCs w:val="24"/>
        </w:rPr>
        <w:t xml:space="preserve">Corequisites: </w:t>
      </w:r>
      <w:r w:rsidRPr="00964C94">
        <w:rPr>
          <w:rStyle w:val="SubtleEmphasis"/>
          <w:i w:val="0"/>
          <w:iCs w:val="0"/>
          <w:color w:val="000000" w:themeColor="text1"/>
          <w:sz w:val="24"/>
          <w:szCs w:val="24"/>
        </w:rPr>
        <w:t>None</w:t>
      </w:r>
      <w:r w:rsidR="00480D7C" w:rsidRPr="00964C94">
        <w:rPr>
          <w:rStyle w:val="SubtleEmphasis"/>
          <w:i w:val="0"/>
          <w:iCs w:val="0"/>
          <w:color w:val="000000" w:themeColor="text1"/>
          <w:sz w:val="24"/>
          <w:szCs w:val="24"/>
        </w:rPr>
        <w:t xml:space="preserve"> </w:t>
      </w:r>
      <w:r w:rsidRPr="00964C94">
        <w:rPr>
          <w:rStyle w:val="SubtleEmphasis"/>
          <w:i w:val="0"/>
          <w:iCs w:val="0"/>
          <w:color w:val="000000" w:themeColor="text1"/>
          <w:sz w:val="24"/>
          <w:szCs w:val="24"/>
        </w:rPr>
        <w:t xml:space="preserve"> </w:t>
      </w:r>
    </w:p>
    <w:p w14:paraId="2A986061" w14:textId="54351220" w:rsidR="00F41F4C" w:rsidRPr="00964C94" w:rsidRDefault="00F41F4C" w:rsidP="00F41F4C">
      <w:pPr>
        <w:rPr>
          <w:rStyle w:val="SubtleEmphasis"/>
          <w:i w:val="0"/>
          <w:iCs w:val="0"/>
          <w:color w:val="000000" w:themeColor="text1"/>
          <w:sz w:val="24"/>
          <w:szCs w:val="24"/>
        </w:rPr>
      </w:pPr>
      <w:r w:rsidRPr="00964C94">
        <w:rPr>
          <w:rStyle w:val="SubtleEmphasis"/>
          <w:b/>
          <w:bCs/>
          <w:i w:val="0"/>
          <w:iCs w:val="0"/>
          <w:color w:val="000000" w:themeColor="text1"/>
          <w:sz w:val="24"/>
          <w:szCs w:val="24"/>
        </w:rPr>
        <w:t>Prerequisites or corequisites:</w:t>
      </w:r>
      <w:r w:rsidR="002E6C7A" w:rsidRPr="00964C94">
        <w:rPr>
          <w:rStyle w:val="SubtleEmphasis"/>
          <w:b/>
          <w:bCs/>
          <w:i w:val="0"/>
          <w:iCs w:val="0"/>
          <w:color w:val="000000" w:themeColor="text1"/>
          <w:sz w:val="24"/>
          <w:szCs w:val="24"/>
        </w:rPr>
        <w:t xml:space="preserve">  </w:t>
      </w:r>
      <w:r w:rsidR="00E10466" w:rsidRPr="00964C94">
        <w:rPr>
          <w:rStyle w:val="SubtleEmphasis"/>
          <w:i w:val="0"/>
          <w:iCs w:val="0"/>
          <w:color w:val="000000" w:themeColor="text1"/>
          <w:sz w:val="24"/>
          <w:szCs w:val="24"/>
        </w:rPr>
        <w:t>None</w:t>
      </w:r>
    </w:p>
    <w:p w14:paraId="267DDC9D" w14:textId="64CACA25" w:rsidR="00B26C48" w:rsidRPr="00964C94" w:rsidRDefault="00F41F4C" w:rsidP="00F41F4C">
      <w:pPr>
        <w:rPr>
          <w:rStyle w:val="SubtleEmphasis"/>
          <w:b/>
          <w:bCs/>
          <w:i w:val="0"/>
          <w:iCs w:val="0"/>
          <w:color w:val="000000" w:themeColor="text1"/>
          <w:sz w:val="24"/>
          <w:szCs w:val="24"/>
        </w:rPr>
      </w:pPr>
      <w:r w:rsidRPr="00964C94">
        <w:rPr>
          <w:rStyle w:val="SubtleEmphasis"/>
          <w:b/>
          <w:bCs/>
          <w:i w:val="0"/>
          <w:iCs w:val="0"/>
          <w:color w:val="000000" w:themeColor="text1"/>
          <w:sz w:val="24"/>
          <w:szCs w:val="24"/>
        </w:rPr>
        <w:t xml:space="preserve">Credits: </w:t>
      </w:r>
      <w:r w:rsidRPr="00964C94">
        <w:rPr>
          <w:rStyle w:val="SubtleEmphasis"/>
          <w:i w:val="0"/>
          <w:iCs w:val="0"/>
          <w:color w:val="000000" w:themeColor="text1"/>
          <w:sz w:val="24"/>
          <w:szCs w:val="24"/>
        </w:rPr>
        <w:t>3</w:t>
      </w:r>
      <w:r w:rsidRPr="00964C94">
        <w:rPr>
          <w:rStyle w:val="SubtleEmphasis"/>
          <w:i w:val="0"/>
          <w:iCs w:val="0"/>
          <w:color w:val="000000" w:themeColor="text1"/>
          <w:sz w:val="24"/>
          <w:szCs w:val="24"/>
        </w:rPr>
        <w:tab/>
      </w:r>
      <w:r w:rsidRPr="00964C94">
        <w:rPr>
          <w:rStyle w:val="SubtleEmphasis"/>
          <w:b/>
          <w:bCs/>
          <w:i w:val="0"/>
          <w:iCs w:val="0"/>
          <w:color w:val="000000" w:themeColor="text1"/>
          <w:sz w:val="24"/>
          <w:szCs w:val="24"/>
        </w:rPr>
        <w:t xml:space="preserve">Lecture Hours: </w:t>
      </w:r>
      <w:r w:rsidRPr="00964C94">
        <w:rPr>
          <w:rStyle w:val="SubtleEmphasis"/>
          <w:i w:val="0"/>
          <w:iCs w:val="0"/>
          <w:color w:val="000000" w:themeColor="text1"/>
          <w:sz w:val="24"/>
          <w:szCs w:val="24"/>
        </w:rPr>
        <w:t>3</w:t>
      </w:r>
      <w:r w:rsidRPr="00964C94">
        <w:rPr>
          <w:rStyle w:val="SubtleEmphasis"/>
          <w:i w:val="0"/>
          <w:iCs w:val="0"/>
          <w:color w:val="000000" w:themeColor="text1"/>
          <w:sz w:val="24"/>
          <w:szCs w:val="24"/>
        </w:rPr>
        <w:tab/>
      </w:r>
      <w:r w:rsidRPr="00964C94">
        <w:rPr>
          <w:rStyle w:val="SubtleEmphasis"/>
          <w:b/>
          <w:bCs/>
          <w:i w:val="0"/>
          <w:iCs w:val="0"/>
          <w:color w:val="000000" w:themeColor="text1"/>
          <w:sz w:val="24"/>
          <w:szCs w:val="24"/>
        </w:rPr>
        <w:t>Lab/Studio Hours: 0</w:t>
      </w:r>
      <w:r w:rsidR="00480D7C" w:rsidRPr="00964C94">
        <w:rPr>
          <w:rStyle w:val="SubtleEmphasis"/>
          <w:b/>
          <w:bCs/>
          <w:i w:val="0"/>
          <w:iCs w:val="0"/>
          <w:color w:val="000000" w:themeColor="text1"/>
          <w:sz w:val="24"/>
          <w:szCs w:val="24"/>
        </w:rPr>
        <w:t xml:space="preserve"> </w:t>
      </w:r>
      <w:r w:rsidRPr="00964C94">
        <w:rPr>
          <w:rStyle w:val="SubtleEmphasis"/>
          <w:b/>
          <w:bCs/>
          <w:i w:val="0"/>
          <w:iCs w:val="0"/>
          <w:color w:val="000000" w:themeColor="text1"/>
          <w:sz w:val="24"/>
          <w:szCs w:val="24"/>
        </w:rPr>
        <w:t xml:space="preserve"> </w:t>
      </w:r>
      <w:r w:rsidR="002F4526" w:rsidRPr="00964C94">
        <w:rPr>
          <w:rStyle w:val="SubtleEmphasis"/>
          <w:b/>
          <w:bCs/>
          <w:i w:val="0"/>
          <w:iCs w:val="0"/>
          <w:color w:val="000000" w:themeColor="text1"/>
          <w:sz w:val="24"/>
          <w:szCs w:val="24"/>
        </w:rPr>
        <w:t xml:space="preserve"> </w:t>
      </w:r>
    </w:p>
    <w:p w14:paraId="1B6FD190" w14:textId="7597B54F" w:rsidR="00F75983" w:rsidRPr="00964C94" w:rsidRDefault="000C4E71" w:rsidP="00F41F4C">
      <w:pPr>
        <w:rPr>
          <w:rStyle w:val="SubtleEmphasis"/>
          <w:b/>
          <w:bCs/>
          <w:i w:val="0"/>
          <w:iCs w:val="0"/>
          <w:color w:val="000000" w:themeColor="text1"/>
          <w:sz w:val="24"/>
          <w:szCs w:val="24"/>
        </w:rPr>
      </w:pPr>
      <w:r w:rsidRPr="000C4E71">
        <w:rPr>
          <w:rStyle w:val="SubtleEmphasis"/>
          <w:b/>
          <w:bCs/>
          <w:i w:val="0"/>
          <w:noProof/>
          <w:color w:val="000000" w:themeColor="text1"/>
          <w:sz w:val="24"/>
          <w:szCs w:val="24"/>
        </w:rPr>
        <w:pict w14:anchorId="7721B90E">
          <v:rect id="_x0000_i1025" alt="" style="width:468pt;height:.05pt;mso-width-percent:0;mso-height-percent:0;mso-width-percent:0;mso-height-percent:0" o:hralign="center" o:hrstd="t" o:hr="t" fillcolor="#a0a0a0" stroked="f"/>
        </w:pict>
      </w:r>
    </w:p>
    <w:p w14:paraId="30B82B96" w14:textId="52B9CA5A" w:rsidR="00E10466" w:rsidRPr="00964C94" w:rsidRDefault="00F41F4C" w:rsidP="7726C608">
      <w:pPr>
        <w:rPr>
          <w:rStyle w:val="SubtleEmphasis"/>
          <w:b/>
          <w:bCs/>
          <w:i w:val="0"/>
          <w:iCs w:val="0"/>
          <w:color w:val="000000" w:themeColor="text1"/>
          <w:sz w:val="24"/>
          <w:szCs w:val="24"/>
        </w:rPr>
      </w:pPr>
      <w:r w:rsidRPr="7726C608">
        <w:rPr>
          <w:rStyle w:val="SubtleEmphasis"/>
          <w:b/>
          <w:bCs/>
          <w:i w:val="0"/>
          <w:iCs w:val="0"/>
          <w:color w:val="000000" w:themeColor="text1"/>
          <w:sz w:val="24"/>
          <w:szCs w:val="24"/>
        </w:rPr>
        <w:t xml:space="preserve">Required Textbook/Materials: </w:t>
      </w:r>
    </w:p>
    <w:p w14:paraId="09A4B9C6" w14:textId="77777777" w:rsidR="00E10466" w:rsidRPr="00E10466" w:rsidRDefault="00E10466" w:rsidP="00E10466">
      <w:pPr>
        <w:numPr>
          <w:ilvl w:val="0"/>
          <w:numId w:val="11"/>
        </w:numPr>
        <w:tabs>
          <w:tab w:val="clear" w:pos="360"/>
          <w:tab w:val="left" w:pos="6570"/>
        </w:tabs>
        <w:rPr>
          <w:color w:val="000000" w:themeColor="text1"/>
          <w:sz w:val="24"/>
          <w:szCs w:val="24"/>
        </w:rPr>
      </w:pPr>
      <w:r w:rsidRPr="00E10466">
        <w:rPr>
          <w:color w:val="000000" w:themeColor="text1"/>
          <w:sz w:val="24"/>
          <w:szCs w:val="24"/>
        </w:rPr>
        <w:t xml:space="preserve">Collis, William. </w:t>
      </w:r>
      <w:r w:rsidRPr="00E10466">
        <w:rPr>
          <w:i/>
          <w:iCs/>
          <w:color w:val="000000" w:themeColor="text1"/>
          <w:sz w:val="24"/>
          <w:szCs w:val="24"/>
        </w:rPr>
        <w:t>The Book of Esports.</w:t>
      </w:r>
      <w:r w:rsidRPr="00E10466">
        <w:rPr>
          <w:color w:val="000000" w:themeColor="text1"/>
          <w:sz w:val="24"/>
          <w:szCs w:val="24"/>
        </w:rPr>
        <w:t xml:space="preserve"> Rosetta Books, 2020.</w:t>
      </w:r>
    </w:p>
    <w:p w14:paraId="7E1CAAF5" w14:textId="11CAEB2E" w:rsidR="00E10466" w:rsidRPr="00E10466" w:rsidRDefault="00E10466" w:rsidP="00E10466">
      <w:pPr>
        <w:numPr>
          <w:ilvl w:val="0"/>
          <w:numId w:val="11"/>
        </w:numPr>
        <w:tabs>
          <w:tab w:val="clear" w:pos="360"/>
          <w:tab w:val="left" w:pos="6570"/>
        </w:tabs>
        <w:rPr>
          <w:color w:val="000000" w:themeColor="text1"/>
          <w:sz w:val="24"/>
          <w:szCs w:val="24"/>
        </w:rPr>
      </w:pPr>
      <w:r w:rsidRPr="00E10466">
        <w:rPr>
          <w:color w:val="000000" w:themeColor="text1"/>
          <w:sz w:val="24"/>
          <w:szCs w:val="24"/>
        </w:rPr>
        <w:t xml:space="preserve">Richards, Paul. </w:t>
      </w:r>
      <w:r w:rsidRPr="00E10466">
        <w:rPr>
          <w:i/>
          <w:iCs/>
          <w:color w:val="000000" w:themeColor="text1"/>
          <w:sz w:val="24"/>
          <w:szCs w:val="24"/>
        </w:rPr>
        <w:t>Esports EDU: Competitive Video Gaming and Its Role in Education.</w:t>
      </w:r>
      <w:r w:rsidRPr="00E10466">
        <w:rPr>
          <w:color w:val="000000" w:themeColor="text1"/>
          <w:sz w:val="24"/>
          <w:szCs w:val="24"/>
        </w:rPr>
        <w:t xml:space="preserve"> StreamGeeks Publishing, 2021.</w:t>
      </w:r>
    </w:p>
    <w:p w14:paraId="36D664CE" w14:textId="45F0769C" w:rsidR="00F75983" w:rsidRPr="00964C94" w:rsidRDefault="00F75983" w:rsidP="00427780">
      <w:pPr>
        <w:tabs>
          <w:tab w:val="left" w:pos="6570"/>
        </w:tabs>
        <w:rPr>
          <w:rStyle w:val="SubtleEmphasis"/>
          <w:b/>
          <w:bCs/>
          <w:i w:val="0"/>
          <w:iCs w:val="0"/>
          <w:color w:val="000000" w:themeColor="text1"/>
          <w:sz w:val="24"/>
          <w:szCs w:val="24"/>
        </w:rPr>
      </w:pPr>
      <w:r w:rsidRPr="00964C94">
        <w:rPr>
          <w:rStyle w:val="SubtleEmphasis"/>
          <w:b/>
          <w:bCs/>
          <w:i w:val="0"/>
          <w:iCs w:val="0"/>
          <w:color w:val="000000" w:themeColor="text1"/>
          <w:sz w:val="24"/>
          <w:szCs w:val="24"/>
        </w:rPr>
        <w:t>Additional Time Requirements:</w:t>
      </w:r>
      <w:r w:rsidR="00B173CA" w:rsidRPr="00964C94">
        <w:rPr>
          <w:rStyle w:val="SubtleEmphasis"/>
          <w:b/>
          <w:bCs/>
          <w:i w:val="0"/>
          <w:iCs w:val="0"/>
          <w:color w:val="000000" w:themeColor="text1"/>
          <w:sz w:val="24"/>
          <w:szCs w:val="24"/>
        </w:rPr>
        <w:t xml:space="preserve"> </w:t>
      </w:r>
      <w:r w:rsidRPr="00964C94">
        <w:rPr>
          <w:rStyle w:val="SubtleEmphasis"/>
          <w:b/>
          <w:bCs/>
          <w:i w:val="0"/>
          <w:iCs w:val="0"/>
          <w:color w:val="000000" w:themeColor="text1"/>
          <w:sz w:val="24"/>
          <w:szCs w:val="24"/>
        </w:rPr>
        <w:t xml:space="preserve"> </w:t>
      </w:r>
      <w:r w:rsidR="00B26C48" w:rsidRPr="00964C94">
        <w:rPr>
          <w:rStyle w:val="SubtleEmphasis"/>
          <w:i w:val="0"/>
          <w:iCs w:val="0"/>
          <w:color w:val="000000" w:themeColor="text1"/>
          <w:sz w:val="24"/>
          <w:szCs w:val="24"/>
        </w:rPr>
        <w:t>None</w:t>
      </w:r>
      <w:r w:rsidR="00427780" w:rsidRPr="00964C94">
        <w:rPr>
          <w:rStyle w:val="SubtleEmphasis"/>
          <w:b/>
          <w:bCs/>
          <w:i w:val="0"/>
          <w:iCs w:val="0"/>
          <w:color w:val="000000" w:themeColor="text1"/>
          <w:sz w:val="24"/>
          <w:szCs w:val="24"/>
        </w:rPr>
        <w:tab/>
      </w:r>
    </w:p>
    <w:p w14:paraId="64917D02" w14:textId="77777777" w:rsidR="00427780" w:rsidRPr="00964C94" w:rsidRDefault="00427780" w:rsidP="00427780">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Additional Support/Labs:</w:t>
      </w:r>
    </w:p>
    <w:p w14:paraId="3C75ABBD" w14:textId="4729DD5E" w:rsidR="00427780" w:rsidRPr="00964C94" w:rsidRDefault="00427780" w:rsidP="00427780">
      <w:pPr>
        <w:spacing w:after="0" w:line="240" w:lineRule="auto"/>
        <w:rPr>
          <w:rFonts w:ascii="Arial" w:hAnsi="Arial" w:cs="Arial"/>
          <w:color w:val="000000" w:themeColor="text1"/>
          <w:sz w:val="20"/>
        </w:rPr>
      </w:pPr>
      <w:r w:rsidRPr="00964C94">
        <w:rPr>
          <w:rFonts w:ascii="Arial" w:hAnsi="Arial" w:cs="Arial"/>
          <w:color w:val="000000" w:themeColor="text1"/>
          <w:sz w:val="20"/>
        </w:rPr>
        <w:t xml:space="preserve">See </w:t>
      </w:r>
      <w:hyperlink r:id="rId7" w:history="1">
        <w:r w:rsidR="00ED15AC" w:rsidRPr="00964C94">
          <w:rPr>
            <w:rStyle w:val="Hyperlink"/>
            <w:rFonts w:ascii="Arial" w:hAnsi="Arial" w:cs="Arial"/>
            <w:color w:val="000000" w:themeColor="text1"/>
            <w:sz w:val="20"/>
          </w:rPr>
          <w:t>https://www.brookdalecc.edu/academic-tutoring/</w:t>
        </w:r>
      </w:hyperlink>
      <w:r w:rsidR="00ED15AC" w:rsidRPr="00964C94">
        <w:rPr>
          <w:rFonts w:ascii="Arial" w:hAnsi="Arial" w:cs="Arial"/>
          <w:color w:val="000000" w:themeColor="text1"/>
          <w:sz w:val="20"/>
        </w:rPr>
        <w:tab/>
      </w:r>
      <w:r w:rsidR="00BD3AE1" w:rsidRPr="00964C94">
        <w:rPr>
          <w:rFonts w:ascii="Arial" w:hAnsi="Arial" w:cs="Arial"/>
          <w:color w:val="000000" w:themeColor="text1"/>
          <w:sz w:val="20"/>
        </w:rPr>
        <w:t xml:space="preserve"> </w:t>
      </w:r>
    </w:p>
    <w:p w14:paraId="094A4EBA" w14:textId="77777777" w:rsidR="00427780" w:rsidRPr="00964C94" w:rsidRDefault="00427780" w:rsidP="00427780">
      <w:pPr>
        <w:spacing w:after="0" w:line="240" w:lineRule="auto"/>
        <w:rPr>
          <w:rFonts w:ascii="Arial" w:hAnsi="Arial" w:cs="Arial"/>
          <w:color w:val="000000" w:themeColor="text1"/>
        </w:rPr>
      </w:pPr>
    </w:p>
    <w:p w14:paraId="2A141453" w14:textId="77777777" w:rsidR="00B26C48" w:rsidRPr="00964C94" w:rsidRDefault="00B26C48" w:rsidP="00F75983">
      <w:pPr>
        <w:spacing w:after="0" w:line="240" w:lineRule="auto"/>
        <w:rPr>
          <w:rStyle w:val="SubtleEmphasis"/>
          <w:b/>
          <w:bCs/>
          <w:i w:val="0"/>
          <w:iCs w:val="0"/>
          <w:color w:val="000000" w:themeColor="text1"/>
          <w:sz w:val="24"/>
          <w:szCs w:val="24"/>
        </w:rPr>
      </w:pPr>
    </w:p>
    <w:p w14:paraId="47210875" w14:textId="1C592A89" w:rsidR="00B26C48" w:rsidRPr="00EC5D32" w:rsidRDefault="00F75983" w:rsidP="00F75983">
      <w:pPr>
        <w:spacing w:after="0" w:line="240" w:lineRule="auto"/>
        <w:rPr>
          <w:rStyle w:val="SubtleEmphasis"/>
          <w:rFonts w:cstheme="minorHAnsi"/>
          <w:b/>
          <w:bCs/>
          <w:i w:val="0"/>
          <w:iCs w:val="0"/>
          <w:color w:val="000000" w:themeColor="text1"/>
        </w:rPr>
      </w:pPr>
      <w:r w:rsidRPr="00EC5D32">
        <w:rPr>
          <w:rStyle w:val="SubtleEmphasis"/>
          <w:rFonts w:cstheme="minorHAnsi"/>
          <w:b/>
          <w:bCs/>
          <w:i w:val="0"/>
          <w:iCs w:val="0"/>
          <w:color w:val="000000" w:themeColor="text1"/>
        </w:rPr>
        <w:lastRenderedPageBreak/>
        <w:t>Course Learning Outcomes:</w:t>
      </w:r>
      <w:r w:rsidRPr="00EC5D32">
        <w:rPr>
          <w:rStyle w:val="SubtleEmphasis"/>
          <w:rFonts w:cstheme="minorHAnsi"/>
          <w:b/>
          <w:bCs/>
          <w:i w:val="0"/>
          <w:iCs w:val="0"/>
          <w:color w:val="000000" w:themeColor="text1"/>
        </w:rPr>
        <w:br/>
      </w:r>
    </w:p>
    <w:p w14:paraId="2D76A76E" w14:textId="12A4611D" w:rsidR="00F75983" w:rsidRPr="00EC5D32" w:rsidRDefault="00F75983" w:rsidP="00F75983">
      <w:pPr>
        <w:spacing w:after="0" w:line="240" w:lineRule="auto"/>
        <w:rPr>
          <w:rStyle w:val="SubtleEmphasis"/>
          <w:rFonts w:cstheme="minorHAnsi"/>
          <w:b/>
          <w:bCs/>
          <w:i w:val="0"/>
          <w:iCs w:val="0"/>
          <w:color w:val="000000" w:themeColor="text1"/>
        </w:rPr>
      </w:pPr>
      <w:r w:rsidRPr="00EC5D32">
        <w:rPr>
          <w:rStyle w:val="SubtleEmphasis"/>
          <w:rFonts w:cstheme="minorHAnsi"/>
          <w:b/>
          <w:bCs/>
          <w:i w:val="0"/>
          <w:iCs w:val="0"/>
          <w:color w:val="000000" w:themeColor="text1"/>
        </w:rPr>
        <w:t>Upon completion of this course, students will be able to:</w:t>
      </w:r>
      <w:r w:rsidRPr="00EC5D32">
        <w:rPr>
          <w:rStyle w:val="SubtleEmphasis"/>
          <w:rFonts w:cstheme="minorHAnsi"/>
          <w:b/>
          <w:bCs/>
          <w:i w:val="0"/>
          <w:iCs w:val="0"/>
          <w:color w:val="000000" w:themeColor="text1"/>
        </w:rPr>
        <w:br/>
      </w:r>
    </w:p>
    <w:p w14:paraId="647E506E" w14:textId="43D4545C" w:rsidR="00E10466" w:rsidRPr="00686851" w:rsidRDefault="00AE735D" w:rsidP="00E10466">
      <w:pPr>
        <w:numPr>
          <w:ilvl w:val="0"/>
          <w:numId w:val="12"/>
        </w:numPr>
        <w:tabs>
          <w:tab w:val="clear" w:pos="360"/>
          <w:tab w:val="num" w:pos="720"/>
        </w:tabs>
        <w:spacing w:after="0" w:line="240" w:lineRule="auto"/>
        <w:rPr>
          <w:rFonts w:cstheme="minorHAnsi"/>
          <w:b/>
          <w:bCs/>
          <w:color w:val="000000" w:themeColor="text1"/>
        </w:rPr>
      </w:pPr>
      <w:r w:rsidRPr="00EC5D32">
        <w:rPr>
          <w:rFonts w:cstheme="minorHAnsi"/>
          <w:color w:val="000000" w:themeColor="text1"/>
        </w:rPr>
        <w:t>Identify and trace</w:t>
      </w:r>
      <w:r w:rsidR="00E10466" w:rsidRPr="00EC5D32">
        <w:rPr>
          <w:rFonts w:cstheme="minorHAnsi"/>
          <w:color w:val="000000" w:themeColor="text1"/>
        </w:rPr>
        <w:t xml:space="preserve"> historical milestones that led from early gaming to organized </w:t>
      </w:r>
      <w:r w:rsidRPr="00EC5D32">
        <w:rPr>
          <w:rFonts w:cstheme="minorHAnsi"/>
          <w:color w:val="000000" w:themeColor="text1"/>
        </w:rPr>
        <w:t>E</w:t>
      </w:r>
      <w:r w:rsidR="00E10466" w:rsidRPr="00EC5D32">
        <w:rPr>
          <w:rFonts w:cstheme="minorHAnsi"/>
          <w:color w:val="000000" w:themeColor="text1"/>
        </w:rPr>
        <w:t>sports.</w:t>
      </w:r>
      <w:r w:rsidR="00EC5D32" w:rsidRPr="00EC5D32">
        <w:rPr>
          <w:rFonts w:cstheme="minorHAnsi"/>
          <w:color w:val="000000" w:themeColor="text1"/>
        </w:rPr>
        <w:t xml:space="preserve"> </w:t>
      </w:r>
      <w:r w:rsidR="00EC5D32" w:rsidRPr="00686851">
        <w:rPr>
          <w:rFonts w:cstheme="minorHAnsi"/>
          <w:b/>
          <w:bCs/>
          <w:color w:val="000000" w:themeColor="text1"/>
        </w:rPr>
        <w:t xml:space="preserve">(Critical Thinking) </w:t>
      </w:r>
    </w:p>
    <w:p w14:paraId="050D827B" w14:textId="0B3846E5" w:rsidR="00650FEA" w:rsidRPr="00686851" w:rsidRDefault="00650FEA" w:rsidP="00650FEA">
      <w:pPr>
        <w:pStyle w:val="p1"/>
        <w:numPr>
          <w:ilvl w:val="0"/>
          <w:numId w:val="12"/>
        </w:numPr>
        <w:rPr>
          <w:rFonts w:asciiTheme="minorHAnsi" w:hAnsiTheme="minorHAnsi" w:cstheme="minorHAnsi"/>
          <w:b/>
          <w:bCs/>
          <w:sz w:val="22"/>
          <w:szCs w:val="22"/>
        </w:rPr>
      </w:pPr>
      <w:r w:rsidRPr="00EC5D32">
        <w:rPr>
          <w:rFonts w:asciiTheme="minorHAnsi" w:hAnsiTheme="minorHAnsi" w:cstheme="minorHAnsi"/>
          <w:sz w:val="22"/>
          <w:szCs w:val="22"/>
        </w:rPr>
        <w:t>Analyze how technological, cultural, ethical, and economic factors shape the structure, and practices within contemporary esports organizations.</w:t>
      </w:r>
      <w:r w:rsidR="00EC5D32" w:rsidRPr="00EC5D32">
        <w:rPr>
          <w:rFonts w:asciiTheme="minorHAnsi" w:hAnsiTheme="minorHAnsi" w:cstheme="minorHAnsi"/>
          <w:sz w:val="22"/>
          <w:szCs w:val="22"/>
        </w:rPr>
        <w:t xml:space="preserve"> (</w:t>
      </w:r>
      <w:r w:rsidR="00EC5D32" w:rsidRPr="00686851">
        <w:rPr>
          <w:rFonts w:asciiTheme="minorHAnsi" w:hAnsiTheme="minorHAnsi" w:cstheme="minorHAnsi"/>
          <w:b/>
          <w:bCs/>
          <w:sz w:val="22"/>
          <w:szCs w:val="22"/>
        </w:rPr>
        <w:t>Critical Thinking, Equity &amp; Inclusion)</w:t>
      </w:r>
    </w:p>
    <w:p w14:paraId="60AB8624" w14:textId="3CD89A8E" w:rsidR="00650FEA" w:rsidRPr="00686851" w:rsidRDefault="00AE735D" w:rsidP="00650FEA">
      <w:pPr>
        <w:numPr>
          <w:ilvl w:val="0"/>
          <w:numId w:val="12"/>
        </w:numPr>
        <w:tabs>
          <w:tab w:val="clear" w:pos="360"/>
          <w:tab w:val="num" w:pos="720"/>
        </w:tabs>
        <w:spacing w:after="0" w:line="240" w:lineRule="auto"/>
        <w:rPr>
          <w:rFonts w:cstheme="minorHAnsi"/>
          <w:b/>
          <w:bCs/>
          <w:color w:val="000000" w:themeColor="text1"/>
        </w:rPr>
      </w:pPr>
      <w:r w:rsidRPr="00EC5D32">
        <w:rPr>
          <w:rFonts w:cstheme="minorHAnsi"/>
          <w:color w:val="000000" w:themeColor="text1"/>
        </w:rPr>
        <w:t>Differentiate</w:t>
      </w:r>
      <w:r w:rsidR="00E10466" w:rsidRPr="00EC5D32">
        <w:rPr>
          <w:rFonts w:cstheme="minorHAnsi"/>
          <w:color w:val="000000" w:themeColor="text1"/>
        </w:rPr>
        <w:t xml:space="preserve"> various professional opportunities within </w:t>
      </w:r>
      <w:r w:rsidRPr="00EC5D32">
        <w:rPr>
          <w:rFonts w:cstheme="minorHAnsi"/>
          <w:color w:val="000000" w:themeColor="text1"/>
        </w:rPr>
        <w:t>the E</w:t>
      </w:r>
      <w:r w:rsidR="00E10466" w:rsidRPr="00EC5D32">
        <w:rPr>
          <w:rFonts w:cstheme="minorHAnsi"/>
          <w:color w:val="000000" w:themeColor="text1"/>
        </w:rPr>
        <w:t xml:space="preserve">sports </w:t>
      </w:r>
      <w:r w:rsidRPr="00EC5D32">
        <w:rPr>
          <w:rFonts w:cstheme="minorHAnsi"/>
          <w:color w:val="000000" w:themeColor="text1"/>
        </w:rPr>
        <w:t>industry</w:t>
      </w:r>
      <w:r w:rsidR="00EC5D32" w:rsidRPr="00EC5D32">
        <w:rPr>
          <w:rFonts w:cstheme="minorHAnsi"/>
          <w:color w:val="000000" w:themeColor="text1"/>
        </w:rPr>
        <w:t xml:space="preserve"> </w:t>
      </w:r>
      <w:r w:rsidR="00EC5D32" w:rsidRPr="00686851">
        <w:rPr>
          <w:rFonts w:cstheme="minorHAnsi"/>
          <w:b/>
          <w:bCs/>
          <w:color w:val="000000" w:themeColor="text1"/>
        </w:rPr>
        <w:t>(Career &amp; Self-Development, Professionalism)</w:t>
      </w:r>
    </w:p>
    <w:p w14:paraId="7F21C5BB" w14:textId="796CF61A" w:rsidR="57994D14" w:rsidRPr="009705F2" w:rsidRDefault="004930BE" w:rsidP="009705F2">
      <w:pPr>
        <w:pStyle w:val="p1"/>
        <w:numPr>
          <w:ilvl w:val="0"/>
          <w:numId w:val="12"/>
        </w:numPr>
        <w:rPr>
          <w:rStyle w:val="SubtleEmphasis"/>
          <w:rFonts w:asciiTheme="minorHAnsi" w:hAnsiTheme="minorHAnsi" w:cstheme="minorHAnsi"/>
          <w:b/>
          <w:bCs/>
          <w:i w:val="0"/>
          <w:iCs w:val="0"/>
          <w:color w:val="auto"/>
          <w:sz w:val="22"/>
          <w:szCs w:val="22"/>
        </w:rPr>
      </w:pPr>
      <w:r w:rsidRPr="57994D14">
        <w:rPr>
          <w:rFonts w:asciiTheme="minorHAnsi" w:hAnsiTheme="minorHAnsi" w:cstheme="minorBidi"/>
          <w:sz w:val="22"/>
          <w:szCs w:val="22"/>
        </w:rPr>
        <w:t>Demonstrate understanding of Esports production workflows and ethical considerations as they apply to the planning and delivery of live and digital events.</w:t>
      </w:r>
      <w:r w:rsidR="00EC5D32" w:rsidRPr="57994D14">
        <w:rPr>
          <w:rFonts w:asciiTheme="minorHAnsi" w:hAnsiTheme="minorHAnsi" w:cstheme="minorBidi"/>
          <w:sz w:val="22"/>
          <w:szCs w:val="22"/>
        </w:rPr>
        <w:t xml:space="preserve"> </w:t>
      </w:r>
      <w:r w:rsidR="00EC5D32" w:rsidRPr="57994D14">
        <w:rPr>
          <w:rFonts w:asciiTheme="minorHAnsi" w:hAnsiTheme="minorHAnsi" w:cstheme="minorBidi"/>
          <w:b/>
          <w:bCs/>
          <w:sz w:val="22"/>
          <w:szCs w:val="22"/>
        </w:rPr>
        <w:t>(Technology, Teamwork, Equity &amp; Inclusion)</w:t>
      </w:r>
    </w:p>
    <w:p w14:paraId="4F443448" w14:textId="42650DA4" w:rsidR="00F75983" w:rsidRPr="00EC5D32" w:rsidRDefault="00F75983" w:rsidP="00F75983">
      <w:pPr>
        <w:spacing w:after="0" w:line="240" w:lineRule="auto"/>
        <w:rPr>
          <w:rStyle w:val="SubtleEmphasis"/>
          <w:rFonts w:cstheme="minorHAnsi"/>
          <w:b/>
          <w:bCs/>
          <w:i w:val="0"/>
          <w:iCs w:val="0"/>
          <w:color w:val="000000" w:themeColor="text1"/>
        </w:rPr>
      </w:pPr>
      <w:r w:rsidRPr="00EC5D32">
        <w:rPr>
          <w:rStyle w:val="SubtleEmphasis"/>
          <w:rFonts w:cstheme="minorHAnsi"/>
          <w:b/>
          <w:bCs/>
          <w:i w:val="0"/>
          <w:iCs w:val="0"/>
          <w:color w:val="000000" w:themeColor="text1"/>
        </w:rPr>
        <w:t>Course Content:</w:t>
      </w:r>
      <w:r w:rsidR="00B173CA" w:rsidRPr="00EC5D32">
        <w:rPr>
          <w:rStyle w:val="SubtleEmphasis"/>
          <w:rFonts w:cstheme="minorHAnsi"/>
          <w:b/>
          <w:bCs/>
          <w:i w:val="0"/>
          <w:iCs w:val="0"/>
          <w:color w:val="000000" w:themeColor="text1"/>
        </w:rPr>
        <w:t xml:space="preserve">  </w:t>
      </w:r>
    </w:p>
    <w:p w14:paraId="73E9451C" w14:textId="77777777" w:rsidR="00E10466" w:rsidRPr="00EC5D32" w:rsidRDefault="00E10466" w:rsidP="001E2E8C">
      <w:pPr>
        <w:rPr>
          <w:rFonts w:cstheme="minorHAnsi"/>
          <w:color w:val="000000" w:themeColor="text1"/>
        </w:rPr>
      </w:pPr>
    </w:p>
    <w:p w14:paraId="4EDD9F2E" w14:textId="77777777" w:rsidR="00E10466" w:rsidRPr="00EC5D32" w:rsidRDefault="00E10466" w:rsidP="00E10466">
      <w:pPr>
        <w:rPr>
          <w:rFonts w:cstheme="minorHAnsi"/>
          <w:b/>
          <w:bCs/>
          <w:color w:val="000000" w:themeColor="text1"/>
        </w:rPr>
      </w:pPr>
      <w:r w:rsidRPr="00EC5D32">
        <w:rPr>
          <w:rFonts w:cstheme="minorHAnsi"/>
          <w:b/>
          <w:bCs/>
          <w:color w:val="000000" w:themeColor="text1"/>
        </w:rPr>
        <w:t>Unit 1 – Origins of Competitive Gaming</w:t>
      </w:r>
    </w:p>
    <w:p w14:paraId="7558840A" w14:textId="3812E376" w:rsidR="00E10466" w:rsidRPr="00EC5D32" w:rsidRDefault="00E10466" w:rsidP="00E10466">
      <w:pPr>
        <w:numPr>
          <w:ilvl w:val="0"/>
          <w:numId w:val="14"/>
        </w:numPr>
        <w:spacing w:before="100" w:beforeAutospacing="1" w:after="100" w:afterAutospacing="1" w:line="240" w:lineRule="auto"/>
        <w:rPr>
          <w:rFonts w:eastAsia="Times New Roman" w:cstheme="minorHAnsi"/>
          <w:color w:val="000000" w:themeColor="text1"/>
        </w:rPr>
      </w:pPr>
      <w:r w:rsidRPr="00EC5D32">
        <w:rPr>
          <w:rFonts w:eastAsia="Times New Roman" w:cstheme="minorHAnsi"/>
          <w:color w:val="000000" w:themeColor="text1"/>
        </w:rPr>
        <w:t>Early gaming inventions and cultural milestones</w:t>
      </w:r>
    </w:p>
    <w:p w14:paraId="5FCE6E83" w14:textId="77777777" w:rsidR="00E10466" w:rsidRPr="00EC5D32" w:rsidRDefault="00E10466" w:rsidP="00E10466">
      <w:pPr>
        <w:numPr>
          <w:ilvl w:val="0"/>
          <w:numId w:val="14"/>
        </w:numPr>
        <w:spacing w:before="100" w:beforeAutospacing="1" w:after="100" w:afterAutospacing="1" w:line="240" w:lineRule="auto"/>
        <w:rPr>
          <w:rFonts w:eastAsia="Times New Roman" w:cstheme="minorHAnsi"/>
          <w:color w:val="000000" w:themeColor="text1"/>
        </w:rPr>
      </w:pPr>
      <w:r w:rsidRPr="00EC5D32">
        <w:rPr>
          <w:rFonts w:eastAsia="Times New Roman" w:cstheme="minorHAnsi"/>
          <w:color w:val="000000" w:themeColor="text1"/>
        </w:rPr>
        <w:t>Transition from play to organized competition</w:t>
      </w:r>
    </w:p>
    <w:p w14:paraId="34207D23" w14:textId="13FBD4C4" w:rsidR="00E10466" w:rsidRPr="00EC5D32" w:rsidRDefault="00E10466" w:rsidP="00A26A52">
      <w:pPr>
        <w:numPr>
          <w:ilvl w:val="0"/>
          <w:numId w:val="14"/>
        </w:numPr>
        <w:spacing w:before="100" w:beforeAutospacing="1" w:after="100" w:afterAutospacing="1" w:line="240" w:lineRule="auto"/>
        <w:rPr>
          <w:rFonts w:cstheme="minorHAnsi"/>
          <w:color w:val="000000" w:themeColor="text1"/>
        </w:rPr>
      </w:pPr>
      <w:r w:rsidRPr="00EC5D32">
        <w:rPr>
          <w:rFonts w:eastAsia="Times New Roman" w:cstheme="minorHAnsi"/>
          <w:color w:val="000000" w:themeColor="text1"/>
        </w:rPr>
        <w:t xml:space="preserve">Foundational events and tournaments </w:t>
      </w:r>
    </w:p>
    <w:p w14:paraId="2999DD09" w14:textId="2EC5F351" w:rsidR="001E2E8C" w:rsidRPr="00EC5D32" w:rsidRDefault="00E10466" w:rsidP="001E2E8C">
      <w:pPr>
        <w:rPr>
          <w:rFonts w:cstheme="minorHAnsi"/>
          <w:b/>
          <w:bCs/>
          <w:color w:val="000000" w:themeColor="text1"/>
        </w:rPr>
      </w:pPr>
      <w:r w:rsidRPr="00EC5D32">
        <w:rPr>
          <w:rFonts w:cstheme="minorHAnsi"/>
          <w:b/>
          <w:bCs/>
          <w:color w:val="000000" w:themeColor="text1"/>
        </w:rPr>
        <w:t>Unit 2: Global Expansion and Professionalization</w:t>
      </w:r>
    </w:p>
    <w:p w14:paraId="4C10F4E6" w14:textId="2542C9DD" w:rsidR="00E10466" w:rsidRPr="00EC5D32" w:rsidRDefault="00E10466" w:rsidP="00E10466">
      <w:pPr>
        <w:numPr>
          <w:ilvl w:val="0"/>
          <w:numId w:val="15"/>
        </w:numPr>
        <w:spacing w:before="100" w:beforeAutospacing="1" w:after="100" w:afterAutospacing="1" w:line="240" w:lineRule="auto"/>
        <w:rPr>
          <w:rFonts w:eastAsia="Times New Roman" w:cstheme="minorHAnsi"/>
          <w:color w:val="000000" w:themeColor="text1"/>
        </w:rPr>
      </w:pPr>
      <w:r w:rsidRPr="00EC5D32">
        <w:rPr>
          <w:rFonts w:eastAsia="Times New Roman" w:cstheme="minorHAnsi"/>
          <w:color w:val="000000" w:themeColor="text1"/>
        </w:rPr>
        <w:t xml:space="preserve">South Korea’s PC Bang era and early esports celebrities </w:t>
      </w:r>
    </w:p>
    <w:p w14:paraId="418FF505" w14:textId="77777777" w:rsidR="00E10466" w:rsidRPr="00EC5D32" w:rsidRDefault="00E10466" w:rsidP="00E10466">
      <w:pPr>
        <w:numPr>
          <w:ilvl w:val="0"/>
          <w:numId w:val="15"/>
        </w:numPr>
        <w:spacing w:before="100" w:beforeAutospacing="1" w:after="100" w:afterAutospacing="1" w:line="240" w:lineRule="auto"/>
        <w:rPr>
          <w:rFonts w:eastAsia="Times New Roman" w:cstheme="minorHAnsi"/>
          <w:color w:val="000000" w:themeColor="text1"/>
        </w:rPr>
      </w:pPr>
      <w:r w:rsidRPr="00EC5D32">
        <w:rPr>
          <w:rFonts w:eastAsia="Times New Roman" w:cstheme="minorHAnsi"/>
          <w:color w:val="000000" w:themeColor="text1"/>
        </w:rPr>
        <w:t>The rise of RTS, FPS, and MOBA as competitive frameworks</w:t>
      </w:r>
    </w:p>
    <w:p w14:paraId="43F55DF1" w14:textId="33DBB624" w:rsidR="7726C608" w:rsidRPr="009705F2" w:rsidRDefault="00E10466" w:rsidP="009705F2">
      <w:pPr>
        <w:numPr>
          <w:ilvl w:val="0"/>
          <w:numId w:val="15"/>
        </w:numPr>
        <w:spacing w:before="100" w:beforeAutospacing="1" w:after="100" w:afterAutospacing="1" w:line="240" w:lineRule="auto"/>
        <w:rPr>
          <w:rFonts w:eastAsia="Times New Roman" w:cstheme="minorHAnsi"/>
          <w:color w:val="000000" w:themeColor="text1"/>
        </w:rPr>
      </w:pPr>
      <w:r w:rsidRPr="7726C608">
        <w:rPr>
          <w:rFonts w:eastAsia="Times New Roman"/>
          <w:color w:val="000000" w:themeColor="text1"/>
        </w:rPr>
        <w:t>Formation of global leagues and the first streaming audiences</w:t>
      </w:r>
    </w:p>
    <w:p w14:paraId="67FF8386" w14:textId="77777777" w:rsidR="00E10466" w:rsidRPr="00EC5D32" w:rsidRDefault="00E10466" w:rsidP="00E10466">
      <w:pPr>
        <w:rPr>
          <w:rFonts w:cstheme="minorHAnsi"/>
          <w:b/>
          <w:bCs/>
          <w:color w:val="000000" w:themeColor="text1"/>
        </w:rPr>
      </w:pPr>
      <w:r w:rsidRPr="00EC5D32">
        <w:rPr>
          <w:rFonts w:cstheme="minorHAnsi"/>
          <w:b/>
          <w:bCs/>
          <w:color w:val="000000" w:themeColor="text1"/>
        </w:rPr>
        <w:t>Unit 3: The Modern Esports Industry</w:t>
      </w:r>
    </w:p>
    <w:p w14:paraId="4AEB13C6" w14:textId="544DA6DA" w:rsidR="00E10466" w:rsidRPr="00EC5D32" w:rsidRDefault="00E10466" w:rsidP="00E10466">
      <w:pPr>
        <w:numPr>
          <w:ilvl w:val="0"/>
          <w:numId w:val="17"/>
        </w:numPr>
        <w:spacing w:before="100" w:beforeAutospacing="1" w:after="100" w:afterAutospacing="1" w:line="240" w:lineRule="auto"/>
        <w:rPr>
          <w:rFonts w:eastAsia="Times New Roman" w:cstheme="minorHAnsi"/>
          <w:color w:val="000000" w:themeColor="text1"/>
        </w:rPr>
      </w:pPr>
      <w:r w:rsidRPr="00EC5D32">
        <w:rPr>
          <w:rFonts w:eastAsia="Times New Roman" w:cstheme="minorHAnsi"/>
          <w:color w:val="000000" w:themeColor="text1"/>
        </w:rPr>
        <w:t xml:space="preserve">Economics: publishers, </w:t>
      </w:r>
      <w:r w:rsidR="00B26C48" w:rsidRPr="00EC5D32">
        <w:rPr>
          <w:rFonts w:eastAsia="Times New Roman" w:cstheme="minorHAnsi"/>
          <w:color w:val="000000" w:themeColor="text1"/>
        </w:rPr>
        <w:t xml:space="preserve">professional players, </w:t>
      </w:r>
      <w:r w:rsidRPr="00EC5D32">
        <w:rPr>
          <w:rFonts w:eastAsia="Times New Roman" w:cstheme="minorHAnsi"/>
          <w:color w:val="000000" w:themeColor="text1"/>
        </w:rPr>
        <w:t>sponsorships, franchising, streaming rights</w:t>
      </w:r>
    </w:p>
    <w:p w14:paraId="37626ECB" w14:textId="77777777" w:rsidR="00E10466" w:rsidRPr="00EC5D32" w:rsidRDefault="00E10466" w:rsidP="00E10466">
      <w:pPr>
        <w:numPr>
          <w:ilvl w:val="0"/>
          <w:numId w:val="17"/>
        </w:numPr>
        <w:spacing w:before="100" w:beforeAutospacing="1" w:after="100" w:afterAutospacing="1" w:line="240" w:lineRule="auto"/>
        <w:rPr>
          <w:rFonts w:eastAsia="Times New Roman" w:cstheme="minorHAnsi"/>
          <w:color w:val="000000" w:themeColor="text1"/>
        </w:rPr>
      </w:pPr>
      <w:r w:rsidRPr="00EC5D32">
        <w:rPr>
          <w:rFonts w:eastAsia="Times New Roman" w:cstheme="minorHAnsi"/>
          <w:color w:val="000000" w:themeColor="text1"/>
        </w:rPr>
        <w:t>Esports organizations and collegiate structures</w:t>
      </w:r>
    </w:p>
    <w:p w14:paraId="1FD72079" w14:textId="6ADC5A9C" w:rsidR="7726C608" w:rsidRPr="009705F2" w:rsidRDefault="00E10466" w:rsidP="009705F2">
      <w:pPr>
        <w:numPr>
          <w:ilvl w:val="0"/>
          <w:numId w:val="17"/>
        </w:numPr>
        <w:spacing w:before="100" w:beforeAutospacing="1" w:after="100" w:afterAutospacing="1" w:line="240" w:lineRule="auto"/>
        <w:rPr>
          <w:rFonts w:eastAsia="Times New Roman" w:cstheme="minorHAnsi"/>
          <w:color w:val="000000" w:themeColor="text1"/>
        </w:rPr>
      </w:pPr>
      <w:r w:rsidRPr="7726C608">
        <w:rPr>
          <w:rFonts w:eastAsia="Times New Roman"/>
          <w:color w:val="000000" w:themeColor="text1"/>
        </w:rPr>
        <w:t>Transition from broadcast TV to Twitch/YouTube ecosystems</w:t>
      </w:r>
    </w:p>
    <w:p w14:paraId="3064F813" w14:textId="77777777" w:rsidR="00E10466" w:rsidRPr="00EC5D32" w:rsidRDefault="00E10466" w:rsidP="00E10466">
      <w:pPr>
        <w:spacing w:before="100" w:beforeAutospacing="1" w:after="100" w:afterAutospacing="1" w:line="240" w:lineRule="auto"/>
        <w:outlineLvl w:val="2"/>
        <w:rPr>
          <w:rFonts w:eastAsia="Times New Roman" w:cstheme="minorHAnsi"/>
          <w:b/>
          <w:bCs/>
          <w:color w:val="000000" w:themeColor="text1"/>
        </w:rPr>
      </w:pPr>
      <w:r w:rsidRPr="00EC5D32">
        <w:rPr>
          <w:rFonts w:eastAsia="Times New Roman" w:cstheme="minorHAnsi"/>
          <w:b/>
          <w:bCs/>
          <w:color w:val="000000" w:themeColor="text1"/>
        </w:rPr>
        <w:t>Unit 4: Professions and Production Ecosystem</w:t>
      </w:r>
    </w:p>
    <w:p w14:paraId="2C8DB889" w14:textId="5C6BDAFF" w:rsidR="00E10466" w:rsidRPr="00EC5D32" w:rsidRDefault="00E10466" w:rsidP="00E10466">
      <w:pPr>
        <w:numPr>
          <w:ilvl w:val="0"/>
          <w:numId w:val="18"/>
        </w:numPr>
        <w:spacing w:before="100" w:beforeAutospacing="1" w:after="100" w:afterAutospacing="1" w:line="240" w:lineRule="auto"/>
        <w:rPr>
          <w:rFonts w:eastAsia="Times New Roman" w:cstheme="minorHAnsi"/>
          <w:color w:val="000000" w:themeColor="text1"/>
        </w:rPr>
      </w:pPr>
      <w:r w:rsidRPr="00EC5D32">
        <w:rPr>
          <w:rFonts w:eastAsia="Times New Roman" w:cstheme="minorHAnsi"/>
          <w:color w:val="000000" w:themeColor="text1"/>
        </w:rPr>
        <w:t xml:space="preserve">Overview of esports career pathways: production, </w:t>
      </w:r>
      <w:r w:rsidR="00B26C48" w:rsidRPr="00EC5D32">
        <w:rPr>
          <w:rFonts w:eastAsia="Times New Roman" w:cstheme="minorHAnsi"/>
          <w:color w:val="000000" w:themeColor="text1"/>
        </w:rPr>
        <w:t xml:space="preserve">sales &amp; </w:t>
      </w:r>
      <w:r w:rsidRPr="00EC5D32">
        <w:rPr>
          <w:rFonts w:eastAsia="Times New Roman" w:cstheme="minorHAnsi"/>
          <w:color w:val="000000" w:themeColor="text1"/>
        </w:rPr>
        <w:t xml:space="preserve">marketing, </w:t>
      </w:r>
      <w:r w:rsidR="00B26C48" w:rsidRPr="00EC5D32">
        <w:rPr>
          <w:rFonts w:eastAsia="Times New Roman" w:cstheme="minorHAnsi"/>
          <w:color w:val="000000" w:themeColor="text1"/>
        </w:rPr>
        <w:t xml:space="preserve">social media, </w:t>
      </w:r>
      <w:r w:rsidRPr="00EC5D32">
        <w:rPr>
          <w:rFonts w:eastAsia="Times New Roman" w:cstheme="minorHAnsi"/>
          <w:color w:val="000000" w:themeColor="text1"/>
        </w:rPr>
        <w:t xml:space="preserve">IT, </w:t>
      </w:r>
      <w:r w:rsidR="00B26C48" w:rsidRPr="00EC5D32">
        <w:rPr>
          <w:rFonts w:eastAsia="Times New Roman" w:cstheme="minorHAnsi"/>
          <w:color w:val="000000" w:themeColor="text1"/>
        </w:rPr>
        <w:t xml:space="preserve">event, </w:t>
      </w:r>
      <w:r w:rsidRPr="00EC5D32">
        <w:rPr>
          <w:rFonts w:eastAsia="Times New Roman" w:cstheme="minorHAnsi"/>
          <w:color w:val="000000" w:themeColor="text1"/>
        </w:rPr>
        <w:t xml:space="preserve">and </w:t>
      </w:r>
      <w:r w:rsidR="00B26C48" w:rsidRPr="00EC5D32">
        <w:rPr>
          <w:rFonts w:eastAsia="Times New Roman" w:cstheme="minorHAnsi"/>
          <w:color w:val="000000" w:themeColor="text1"/>
        </w:rPr>
        <w:t xml:space="preserve">sports </w:t>
      </w:r>
      <w:r w:rsidRPr="00EC5D32">
        <w:rPr>
          <w:rFonts w:eastAsia="Times New Roman" w:cstheme="minorHAnsi"/>
          <w:color w:val="000000" w:themeColor="text1"/>
        </w:rPr>
        <w:t>management</w:t>
      </w:r>
    </w:p>
    <w:p w14:paraId="53ED2C1F" w14:textId="77777777" w:rsidR="00E10466" w:rsidRPr="00EC5D32" w:rsidRDefault="00E10466" w:rsidP="00E10466">
      <w:pPr>
        <w:numPr>
          <w:ilvl w:val="0"/>
          <w:numId w:val="18"/>
        </w:numPr>
        <w:spacing w:before="100" w:beforeAutospacing="1" w:after="100" w:afterAutospacing="1" w:line="240" w:lineRule="auto"/>
        <w:rPr>
          <w:rFonts w:eastAsia="Times New Roman" w:cstheme="minorHAnsi"/>
          <w:color w:val="000000" w:themeColor="text1"/>
        </w:rPr>
      </w:pPr>
      <w:r w:rsidRPr="00EC5D32">
        <w:rPr>
          <w:rFonts w:eastAsia="Times New Roman" w:cstheme="minorHAnsi"/>
          <w:color w:val="000000" w:themeColor="text1"/>
        </w:rPr>
        <w:t>Event operations: tournament logistics, broadcast systems, live production roles</w:t>
      </w:r>
    </w:p>
    <w:p w14:paraId="722D89D0" w14:textId="79FF0757" w:rsidR="7726C608" w:rsidRPr="009705F2" w:rsidRDefault="00E10466" w:rsidP="009705F2">
      <w:pPr>
        <w:numPr>
          <w:ilvl w:val="0"/>
          <w:numId w:val="18"/>
        </w:numPr>
        <w:spacing w:before="100" w:beforeAutospacing="1" w:after="100" w:afterAutospacing="1" w:line="240" w:lineRule="auto"/>
        <w:rPr>
          <w:rFonts w:eastAsia="Times New Roman" w:cstheme="minorHAnsi"/>
          <w:color w:val="000000" w:themeColor="text1"/>
        </w:rPr>
      </w:pPr>
      <w:r w:rsidRPr="7726C608">
        <w:rPr>
          <w:rFonts w:eastAsia="Times New Roman"/>
          <w:color w:val="000000" w:themeColor="text1"/>
        </w:rPr>
        <w:t>Esports communication, shout-casting, and fan engagement</w:t>
      </w:r>
    </w:p>
    <w:p w14:paraId="5FE606DD" w14:textId="77777777" w:rsidR="00E10466" w:rsidRPr="00EC5D32" w:rsidRDefault="00E10466" w:rsidP="00E10466">
      <w:pPr>
        <w:spacing w:before="100" w:beforeAutospacing="1" w:after="100" w:afterAutospacing="1" w:line="240" w:lineRule="auto"/>
        <w:outlineLvl w:val="2"/>
        <w:rPr>
          <w:rFonts w:eastAsia="Times New Roman" w:cstheme="minorHAnsi"/>
          <w:b/>
          <w:bCs/>
          <w:color w:val="000000" w:themeColor="text1"/>
        </w:rPr>
      </w:pPr>
      <w:r w:rsidRPr="00EC5D32">
        <w:rPr>
          <w:rFonts w:eastAsia="Times New Roman" w:cstheme="minorHAnsi"/>
          <w:b/>
          <w:bCs/>
          <w:color w:val="000000" w:themeColor="text1"/>
        </w:rPr>
        <w:t>Unit 5 – Culture, Ethics, and Future Horizons</w:t>
      </w:r>
    </w:p>
    <w:p w14:paraId="16A23171" w14:textId="77777777" w:rsidR="00E10466" w:rsidRPr="00EC5D32" w:rsidRDefault="00E10466" w:rsidP="00E10466">
      <w:pPr>
        <w:numPr>
          <w:ilvl w:val="0"/>
          <w:numId w:val="19"/>
        </w:numPr>
        <w:spacing w:before="100" w:beforeAutospacing="1" w:after="100" w:afterAutospacing="1" w:line="240" w:lineRule="auto"/>
        <w:rPr>
          <w:rFonts w:eastAsia="Times New Roman" w:cstheme="minorHAnsi"/>
          <w:color w:val="000000" w:themeColor="text1"/>
        </w:rPr>
      </w:pPr>
      <w:r w:rsidRPr="00EC5D32">
        <w:rPr>
          <w:rFonts w:eastAsia="Times New Roman" w:cstheme="minorHAnsi"/>
          <w:color w:val="000000" w:themeColor="text1"/>
        </w:rPr>
        <w:t>Diversity, representation, and player wellness</w:t>
      </w:r>
    </w:p>
    <w:p w14:paraId="674F77C4" w14:textId="77777777" w:rsidR="00E10466" w:rsidRPr="00EC5D32" w:rsidRDefault="00E10466" w:rsidP="00E10466">
      <w:pPr>
        <w:numPr>
          <w:ilvl w:val="0"/>
          <w:numId w:val="19"/>
        </w:numPr>
        <w:spacing w:before="100" w:beforeAutospacing="1" w:after="100" w:afterAutospacing="1" w:line="240" w:lineRule="auto"/>
        <w:rPr>
          <w:rFonts w:eastAsia="Times New Roman" w:cstheme="minorHAnsi"/>
          <w:color w:val="000000" w:themeColor="text1"/>
        </w:rPr>
      </w:pPr>
      <w:r w:rsidRPr="00EC5D32">
        <w:rPr>
          <w:rFonts w:eastAsia="Times New Roman" w:cstheme="minorHAnsi"/>
          <w:color w:val="000000" w:themeColor="text1"/>
        </w:rPr>
        <w:t>Monetization and community ethics (microtransactions, gambling, toxicity)</w:t>
      </w:r>
    </w:p>
    <w:p w14:paraId="6EB2917D" w14:textId="44420524" w:rsidR="00E10466" w:rsidRPr="00EC5D32" w:rsidRDefault="00E10466" w:rsidP="00E10466">
      <w:pPr>
        <w:numPr>
          <w:ilvl w:val="0"/>
          <w:numId w:val="19"/>
        </w:numPr>
        <w:spacing w:before="100" w:beforeAutospacing="1" w:after="100" w:afterAutospacing="1" w:line="240" w:lineRule="auto"/>
        <w:rPr>
          <w:rFonts w:eastAsia="Times New Roman" w:cstheme="minorHAnsi"/>
          <w:color w:val="000000" w:themeColor="text1"/>
        </w:rPr>
      </w:pPr>
      <w:r w:rsidRPr="57994D14">
        <w:rPr>
          <w:rFonts w:eastAsia="Times New Roman"/>
          <w:color w:val="000000" w:themeColor="text1"/>
        </w:rPr>
        <w:t>Future tech: Unreal/LED environments, VR/AR, AI</w:t>
      </w:r>
    </w:p>
    <w:p w14:paraId="45B5AF35" w14:textId="0DBABDED" w:rsidR="00E10466" w:rsidRPr="00EC5D32" w:rsidRDefault="00E10466" w:rsidP="7726C608">
      <w:pPr>
        <w:spacing w:after="0" w:line="240" w:lineRule="auto"/>
        <w:rPr>
          <w:b/>
          <w:bCs/>
          <w:color w:val="000000" w:themeColor="text1"/>
        </w:rPr>
      </w:pPr>
      <w:r w:rsidRPr="7726C608">
        <w:rPr>
          <w:b/>
          <w:bCs/>
          <w:color w:val="000000" w:themeColor="text1"/>
        </w:rPr>
        <w:lastRenderedPageBreak/>
        <w:t>15-Week Course Schedule</w:t>
      </w:r>
    </w:p>
    <w:p w14:paraId="314B6580" w14:textId="77777777" w:rsidR="00E10466" w:rsidRDefault="00E10466" w:rsidP="00E10466">
      <w:pPr>
        <w:spacing w:after="0" w:line="240" w:lineRule="auto"/>
        <w:rPr>
          <w:rFonts w:cstheme="minorHAnsi"/>
          <w:color w:val="000000" w:themeColor="text1"/>
        </w:rPr>
      </w:pPr>
    </w:p>
    <w:p w14:paraId="52945B5B" w14:textId="77777777" w:rsidR="00EC5D32" w:rsidRPr="00EC5D32" w:rsidRDefault="00EC5D32" w:rsidP="00E10466">
      <w:pPr>
        <w:spacing w:after="0" w:line="240" w:lineRule="auto"/>
        <w:rPr>
          <w:rFonts w:cstheme="minorHAnsi"/>
          <w:color w:val="000000" w:themeColor="text1"/>
        </w:rPr>
      </w:pPr>
    </w:p>
    <w:p w14:paraId="660F6403" w14:textId="25BCF0AE" w:rsidR="00E1046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Unit 1:  Origins of Competitive Gaming</w:t>
      </w:r>
    </w:p>
    <w:p w14:paraId="2ED8DF91" w14:textId="77777777" w:rsidR="00E10466" w:rsidRPr="00EC5D32" w:rsidRDefault="00E10466" w:rsidP="00E10466">
      <w:pPr>
        <w:spacing w:after="0" w:line="240" w:lineRule="auto"/>
        <w:rPr>
          <w:rFonts w:cstheme="minorHAnsi"/>
          <w:b/>
          <w:bCs/>
          <w:color w:val="000000" w:themeColor="text1"/>
        </w:rPr>
      </w:pPr>
    </w:p>
    <w:p w14:paraId="48E064C1" w14:textId="77777777" w:rsidR="0090519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Week 1: Course introduction</w:t>
      </w:r>
    </w:p>
    <w:p w14:paraId="2CBADF00" w14:textId="77777777" w:rsidR="00905196" w:rsidRPr="00EC5D32" w:rsidRDefault="00905196" w:rsidP="00E10466">
      <w:pPr>
        <w:spacing w:after="0" w:line="240" w:lineRule="auto"/>
        <w:rPr>
          <w:rFonts w:cstheme="minorHAnsi"/>
          <w:color w:val="000000" w:themeColor="text1"/>
        </w:rPr>
      </w:pPr>
    </w:p>
    <w:p w14:paraId="72ED9BEC" w14:textId="32F6364A" w:rsidR="00964C94" w:rsidRPr="00EC5D32" w:rsidRDefault="00964C94" w:rsidP="00905196">
      <w:pPr>
        <w:pStyle w:val="ListParagraph"/>
        <w:numPr>
          <w:ilvl w:val="0"/>
          <w:numId w:val="20"/>
        </w:numPr>
        <w:spacing w:after="0" w:line="240" w:lineRule="auto"/>
        <w:rPr>
          <w:rFonts w:cstheme="minorHAnsi"/>
          <w:color w:val="000000" w:themeColor="text1"/>
        </w:rPr>
      </w:pPr>
      <w:r w:rsidRPr="00EC5D32">
        <w:rPr>
          <w:rFonts w:cstheme="minorHAnsi"/>
          <w:color w:val="000000" w:themeColor="text1"/>
        </w:rPr>
        <w:t>Introductions</w:t>
      </w:r>
    </w:p>
    <w:p w14:paraId="2BCCF44E" w14:textId="199D5AB9" w:rsidR="00964C94" w:rsidRPr="00EC5D32" w:rsidRDefault="00905196" w:rsidP="00905196">
      <w:pPr>
        <w:pStyle w:val="ListParagraph"/>
        <w:numPr>
          <w:ilvl w:val="0"/>
          <w:numId w:val="20"/>
        </w:numPr>
        <w:spacing w:after="0" w:line="240" w:lineRule="auto"/>
        <w:rPr>
          <w:rFonts w:cstheme="minorHAnsi"/>
          <w:color w:val="000000" w:themeColor="text1"/>
        </w:rPr>
      </w:pPr>
      <w:r w:rsidRPr="00EC5D32">
        <w:rPr>
          <w:rFonts w:cstheme="minorHAnsi"/>
          <w:color w:val="000000" w:themeColor="text1"/>
        </w:rPr>
        <w:t>O</w:t>
      </w:r>
      <w:r w:rsidR="00E10466" w:rsidRPr="00EC5D32">
        <w:rPr>
          <w:rFonts w:cstheme="minorHAnsi"/>
          <w:color w:val="000000" w:themeColor="text1"/>
        </w:rPr>
        <w:t xml:space="preserve">verview of </w:t>
      </w:r>
      <w:r w:rsidR="00964C94" w:rsidRPr="00EC5D32">
        <w:rPr>
          <w:rFonts w:cstheme="minorHAnsi"/>
          <w:color w:val="000000" w:themeColor="text1"/>
        </w:rPr>
        <w:t>Canvas Shell - Course Syllabi and Assessment</w:t>
      </w:r>
      <w:r w:rsidR="00E10466" w:rsidRPr="00EC5D32">
        <w:rPr>
          <w:rFonts w:cstheme="minorHAnsi"/>
          <w:color w:val="000000" w:themeColor="text1"/>
        </w:rPr>
        <w:t>.</w:t>
      </w:r>
    </w:p>
    <w:p w14:paraId="5CCDFC54" w14:textId="352F2865" w:rsidR="00E10466" w:rsidRPr="00EC5D32" w:rsidRDefault="00964C94" w:rsidP="00964C94">
      <w:pPr>
        <w:pStyle w:val="ListParagraph"/>
        <w:numPr>
          <w:ilvl w:val="0"/>
          <w:numId w:val="20"/>
        </w:numPr>
        <w:spacing w:after="0" w:line="240" w:lineRule="auto"/>
        <w:rPr>
          <w:rFonts w:cstheme="minorHAnsi"/>
          <w:color w:val="000000" w:themeColor="text1"/>
        </w:rPr>
      </w:pPr>
      <w:r w:rsidRPr="00EC5D32">
        <w:rPr>
          <w:rFonts w:cstheme="minorHAnsi"/>
          <w:color w:val="000000" w:themeColor="text1"/>
        </w:rPr>
        <w:t>Defining Esports</w:t>
      </w:r>
      <w:r w:rsidR="00E10466" w:rsidRPr="00EC5D32">
        <w:rPr>
          <w:rFonts w:cstheme="minorHAnsi"/>
          <w:color w:val="000000" w:themeColor="text1"/>
        </w:rPr>
        <w:br/>
      </w:r>
    </w:p>
    <w:p w14:paraId="23AAEC31" w14:textId="0EB8B468" w:rsidR="00686851" w:rsidRDefault="00E10466" w:rsidP="00686851">
      <w:pPr>
        <w:spacing w:after="0" w:line="240" w:lineRule="auto"/>
        <w:rPr>
          <w:rFonts w:cstheme="minorHAnsi"/>
          <w:color w:val="000000" w:themeColor="text1"/>
          <w:u w:val="single"/>
        </w:rPr>
      </w:pPr>
      <w:r w:rsidRPr="00EC5D32">
        <w:rPr>
          <w:rFonts w:cstheme="minorHAnsi"/>
          <w:color w:val="000000" w:themeColor="text1"/>
          <w:u w:val="single"/>
        </w:rPr>
        <w:t>Readings:</w:t>
      </w:r>
      <w:r w:rsidR="00686851" w:rsidRPr="00686851">
        <w:rPr>
          <w:rFonts w:cstheme="minorHAnsi"/>
          <w:color w:val="000000" w:themeColor="text1"/>
        </w:rPr>
        <w:t xml:space="preserve"> </w:t>
      </w:r>
      <w:r w:rsidRPr="00686851">
        <w:rPr>
          <w:rFonts w:cstheme="minorHAnsi"/>
          <w:color w:val="000000" w:themeColor="text1"/>
        </w:rPr>
        <w:t>Collis Ch. 1 – 'What Is Esports?'</w:t>
      </w:r>
    </w:p>
    <w:p w14:paraId="03FFD315" w14:textId="557315FF" w:rsidR="00E10466" w:rsidRPr="00686851" w:rsidRDefault="00686851" w:rsidP="00686851">
      <w:pPr>
        <w:spacing w:after="0" w:line="240" w:lineRule="auto"/>
        <w:rPr>
          <w:rFonts w:cstheme="minorHAnsi"/>
          <w:color w:val="000000" w:themeColor="text1"/>
          <w:u w:val="single"/>
        </w:rPr>
      </w:pPr>
      <w:r>
        <w:rPr>
          <w:rFonts w:cstheme="minorHAnsi"/>
          <w:color w:val="000000" w:themeColor="text1"/>
        </w:rPr>
        <w:t xml:space="preserve">                  </w:t>
      </w:r>
      <w:r w:rsidR="00E10466" w:rsidRPr="00686851">
        <w:rPr>
          <w:rFonts w:cstheme="minorHAnsi"/>
          <w:color w:val="000000" w:themeColor="text1"/>
        </w:rPr>
        <w:t>Richards Ch. 1 – 'Esports in Education: A New Frontier.'</w:t>
      </w:r>
    </w:p>
    <w:p w14:paraId="6FCD3B8C" w14:textId="77777777" w:rsidR="00E10466" w:rsidRPr="00EC5D32" w:rsidRDefault="00E10466" w:rsidP="00E10466">
      <w:pPr>
        <w:spacing w:after="0" w:line="240" w:lineRule="auto"/>
        <w:rPr>
          <w:rFonts w:cstheme="minorHAnsi"/>
          <w:color w:val="000000" w:themeColor="text1"/>
        </w:rPr>
      </w:pPr>
    </w:p>
    <w:p w14:paraId="1E91A088" w14:textId="5B72D957" w:rsidR="00E1046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 xml:space="preserve">Week 2: The </w:t>
      </w:r>
      <w:r w:rsidR="00905196" w:rsidRPr="00EC5D32">
        <w:rPr>
          <w:rFonts w:cstheme="minorHAnsi"/>
          <w:b/>
          <w:bCs/>
          <w:color w:val="000000" w:themeColor="text1"/>
        </w:rPr>
        <w:t>A</w:t>
      </w:r>
      <w:r w:rsidRPr="00EC5D32">
        <w:rPr>
          <w:rFonts w:cstheme="minorHAnsi"/>
          <w:b/>
          <w:bCs/>
          <w:color w:val="000000" w:themeColor="text1"/>
        </w:rPr>
        <w:t xml:space="preserve">rcade </w:t>
      </w:r>
      <w:r w:rsidR="00905196" w:rsidRPr="00EC5D32">
        <w:rPr>
          <w:rFonts w:cstheme="minorHAnsi"/>
          <w:b/>
          <w:bCs/>
          <w:color w:val="000000" w:themeColor="text1"/>
        </w:rPr>
        <w:t>E</w:t>
      </w:r>
      <w:r w:rsidRPr="00EC5D32">
        <w:rPr>
          <w:rFonts w:cstheme="minorHAnsi"/>
          <w:b/>
          <w:bCs/>
          <w:color w:val="000000" w:themeColor="text1"/>
        </w:rPr>
        <w:t>ra</w:t>
      </w:r>
      <w:r w:rsidR="00905196" w:rsidRPr="00EC5D32">
        <w:rPr>
          <w:rFonts w:cstheme="minorHAnsi"/>
          <w:b/>
          <w:bCs/>
          <w:color w:val="000000" w:themeColor="text1"/>
        </w:rPr>
        <w:t xml:space="preserve"> / E</w:t>
      </w:r>
      <w:r w:rsidRPr="00EC5D32">
        <w:rPr>
          <w:rFonts w:cstheme="minorHAnsi"/>
          <w:b/>
          <w:bCs/>
          <w:color w:val="000000" w:themeColor="text1"/>
        </w:rPr>
        <w:t xml:space="preserve">arly </w:t>
      </w:r>
      <w:r w:rsidR="00905196" w:rsidRPr="00EC5D32">
        <w:rPr>
          <w:rFonts w:cstheme="minorHAnsi"/>
          <w:b/>
          <w:bCs/>
          <w:color w:val="000000" w:themeColor="text1"/>
        </w:rPr>
        <w:t>C</w:t>
      </w:r>
      <w:r w:rsidRPr="00EC5D32">
        <w:rPr>
          <w:rFonts w:cstheme="minorHAnsi"/>
          <w:b/>
          <w:bCs/>
          <w:color w:val="000000" w:themeColor="text1"/>
        </w:rPr>
        <w:t xml:space="preserve">ompetitions </w:t>
      </w:r>
    </w:p>
    <w:p w14:paraId="4A6A95A5" w14:textId="77777777" w:rsidR="00905196" w:rsidRPr="00EC5D32" w:rsidRDefault="00905196" w:rsidP="00E10466">
      <w:pPr>
        <w:spacing w:after="0" w:line="240" w:lineRule="auto"/>
        <w:rPr>
          <w:rFonts w:cstheme="minorHAnsi"/>
          <w:color w:val="000000" w:themeColor="text1"/>
        </w:rPr>
      </w:pPr>
    </w:p>
    <w:p w14:paraId="08519217" w14:textId="7D6C16E0" w:rsidR="00E10466" w:rsidRPr="00686851" w:rsidRDefault="00E10466" w:rsidP="00686851">
      <w:pPr>
        <w:spacing w:after="0" w:line="240" w:lineRule="auto"/>
        <w:rPr>
          <w:rFonts w:cstheme="minorHAnsi"/>
          <w:color w:val="000000" w:themeColor="text1"/>
          <w:u w:val="single"/>
        </w:rPr>
      </w:pPr>
      <w:r w:rsidRPr="00EC5D32">
        <w:rPr>
          <w:rFonts w:cstheme="minorHAnsi"/>
          <w:color w:val="000000" w:themeColor="text1"/>
          <w:u w:val="single"/>
        </w:rPr>
        <w:t>Readings:</w:t>
      </w:r>
      <w:r w:rsidR="00686851" w:rsidRPr="00686851">
        <w:rPr>
          <w:rFonts w:cstheme="minorHAnsi"/>
          <w:color w:val="000000" w:themeColor="text1"/>
        </w:rPr>
        <w:t xml:space="preserve"> </w:t>
      </w:r>
      <w:r w:rsidRPr="00686851">
        <w:rPr>
          <w:rFonts w:cstheme="minorHAnsi"/>
          <w:color w:val="000000" w:themeColor="text1"/>
        </w:rPr>
        <w:t>Collis Ch. 2–3 – 'The Birth of Competitive Gaming' and 'From Arcades to Consoles.'</w:t>
      </w:r>
    </w:p>
    <w:p w14:paraId="539AF6B7" w14:textId="77777777" w:rsidR="00E10466" w:rsidRPr="00EC5D32" w:rsidRDefault="00E10466" w:rsidP="00E10466">
      <w:pPr>
        <w:spacing w:after="0" w:line="240" w:lineRule="auto"/>
        <w:rPr>
          <w:rFonts w:cstheme="minorHAnsi"/>
          <w:color w:val="000000" w:themeColor="text1"/>
        </w:rPr>
      </w:pPr>
    </w:p>
    <w:p w14:paraId="54F4E08B" w14:textId="449EE3E4" w:rsidR="0090519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Week 3: Local and LAN gaming culture</w:t>
      </w:r>
      <w:r w:rsidR="00905196" w:rsidRPr="00EC5D32">
        <w:rPr>
          <w:rFonts w:cstheme="minorHAnsi"/>
          <w:b/>
          <w:bCs/>
          <w:color w:val="000000" w:themeColor="text1"/>
        </w:rPr>
        <w:t xml:space="preserve"> / </w:t>
      </w:r>
      <w:r w:rsidRPr="00EC5D32">
        <w:rPr>
          <w:rFonts w:cstheme="minorHAnsi"/>
          <w:b/>
          <w:bCs/>
          <w:color w:val="000000" w:themeColor="text1"/>
        </w:rPr>
        <w:t xml:space="preserve">rise of multiplayer and PC networks; </w:t>
      </w:r>
    </w:p>
    <w:p w14:paraId="1E545DE9" w14:textId="77777777" w:rsidR="00964C94" w:rsidRPr="00EC5D32" w:rsidRDefault="00964C94" w:rsidP="00F325E6">
      <w:pPr>
        <w:spacing w:after="0" w:line="240" w:lineRule="auto"/>
        <w:rPr>
          <w:rFonts w:cstheme="minorHAnsi"/>
          <w:color w:val="000000" w:themeColor="text1"/>
        </w:rPr>
      </w:pPr>
    </w:p>
    <w:p w14:paraId="31B44933" w14:textId="046C168F" w:rsidR="00905196" w:rsidRPr="00686851" w:rsidRDefault="00E10466" w:rsidP="00686851">
      <w:pPr>
        <w:spacing w:after="0" w:line="240" w:lineRule="auto"/>
        <w:rPr>
          <w:rFonts w:cstheme="minorHAnsi"/>
          <w:color w:val="000000" w:themeColor="text1"/>
        </w:rPr>
      </w:pPr>
      <w:r w:rsidRPr="00EC5D32">
        <w:rPr>
          <w:rFonts w:cstheme="minorHAnsi"/>
          <w:color w:val="000000" w:themeColor="text1"/>
          <w:u w:val="single"/>
        </w:rPr>
        <w:t>Readings:</w:t>
      </w:r>
      <w:r w:rsidRPr="00EC5D32">
        <w:rPr>
          <w:rFonts w:cstheme="minorHAnsi"/>
          <w:color w:val="000000" w:themeColor="text1"/>
        </w:rPr>
        <w:t xml:space="preserve"> </w:t>
      </w:r>
      <w:r w:rsidRPr="00686851">
        <w:rPr>
          <w:rFonts w:cstheme="minorHAnsi"/>
          <w:color w:val="000000" w:themeColor="text1"/>
        </w:rPr>
        <w:t xml:space="preserve">Richards Ch. 3 – 'Building Communities Through Competition.' </w:t>
      </w:r>
    </w:p>
    <w:p w14:paraId="10A24221" w14:textId="77777777" w:rsidR="00905196" w:rsidRPr="00EC5D32" w:rsidRDefault="00905196" w:rsidP="00E10466">
      <w:pPr>
        <w:spacing w:after="0" w:line="240" w:lineRule="auto"/>
        <w:rPr>
          <w:rFonts w:cstheme="minorHAnsi"/>
          <w:color w:val="000000" w:themeColor="text1"/>
        </w:rPr>
      </w:pPr>
    </w:p>
    <w:p w14:paraId="2EE7AE42" w14:textId="77777777" w:rsidR="00686851" w:rsidRDefault="00686851" w:rsidP="00E10466">
      <w:pPr>
        <w:spacing w:after="0" w:line="240" w:lineRule="auto"/>
        <w:rPr>
          <w:rFonts w:cstheme="minorHAnsi"/>
          <w:b/>
          <w:bCs/>
          <w:color w:val="000000" w:themeColor="text1"/>
        </w:rPr>
      </w:pPr>
    </w:p>
    <w:p w14:paraId="068E56D6" w14:textId="3EA72FF5" w:rsidR="00E1046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Unit 2 – Global Expansion and Professionalization</w:t>
      </w:r>
    </w:p>
    <w:p w14:paraId="45064F1C" w14:textId="77777777" w:rsidR="00905196" w:rsidRPr="00EC5D32" w:rsidRDefault="00905196" w:rsidP="00E10466">
      <w:pPr>
        <w:spacing w:after="0" w:line="240" w:lineRule="auto"/>
        <w:rPr>
          <w:rFonts w:cstheme="minorHAnsi"/>
          <w:color w:val="000000" w:themeColor="text1"/>
        </w:rPr>
      </w:pPr>
    </w:p>
    <w:p w14:paraId="55B6DE79" w14:textId="77777777" w:rsidR="0090519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Week 4</w:t>
      </w:r>
      <w:r w:rsidR="00905196" w:rsidRPr="00EC5D32">
        <w:rPr>
          <w:rFonts w:cstheme="minorHAnsi"/>
          <w:b/>
          <w:bCs/>
          <w:color w:val="000000" w:themeColor="text1"/>
        </w:rPr>
        <w:t xml:space="preserve">: </w:t>
      </w:r>
      <w:r w:rsidRPr="00EC5D32">
        <w:rPr>
          <w:rFonts w:cstheme="minorHAnsi"/>
          <w:b/>
          <w:bCs/>
          <w:color w:val="000000" w:themeColor="text1"/>
        </w:rPr>
        <w:t>South Korea and the birth of professional esport</w:t>
      </w:r>
      <w:r w:rsidR="00905196" w:rsidRPr="00EC5D32">
        <w:rPr>
          <w:rFonts w:cstheme="minorHAnsi"/>
          <w:b/>
          <w:bCs/>
          <w:color w:val="000000" w:themeColor="text1"/>
        </w:rPr>
        <w:t>s</w:t>
      </w:r>
    </w:p>
    <w:p w14:paraId="7E290C4A" w14:textId="77777777" w:rsidR="00905196" w:rsidRPr="00EC5D32" w:rsidRDefault="00905196" w:rsidP="00E10466">
      <w:pPr>
        <w:spacing w:after="0" w:line="240" w:lineRule="auto"/>
        <w:rPr>
          <w:rFonts w:cstheme="minorHAnsi"/>
          <w:color w:val="000000" w:themeColor="text1"/>
        </w:rPr>
      </w:pPr>
    </w:p>
    <w:p w14:paraId="0BB6C780" w14:textId="143B809F" w:rsidR="00905196" w:rsidRPr="00EC5D32" w:rsidRDefault="00905196" w:rsidP="00905196">
      <w:pPr>
        <w:spacing w:after="0" w:line="240" w:lineRule="auto"/>
        <w:rPr>
          <w:rFonts w:cstheme="minorHAnsi"/>
          <w:color w:val="000000" w:themeColor="text1"/>
        </w:rPr>
      </w:pPr>
      <w:r w:rsidRPr="00686851">
        <w:rPr>
          <w:rFonts w:cstheme="minorHAnsi"/>
          <w:color w:val="000000" w:themeColor="text1"/>
          <w:u w:val="single"/>
        </w:rPr>
        <w:t>Exam 1</w:t>
      </w:r>
      <w:r w:rsidRPr="00EC5D32">
        <w:rPr>
          <w:rFonts w:cstheme="minorHAnsi"/>
          <w:color w:val="000000" w:themeColor="text1"/>
        </w:rPr>
        <w:t xml:space="preserve"> </w:t>
      </w:r>
      <w:r w:rsidR="00F325E6" w:rsidRPr="00EC5D32">
        <w:rPr>
          <w:rFonts w:cstheme="minorHAnsi"/>
          <w:color w:val="000000" w:themeColor="text1"/>
        </w:rPr>
        <w:t>– In Class</w:t>
      </w:r>
    </w:p>
    <w:p w14:paraId="0512AA4E" w14:textId="4160FCA4" w:rsidR="00E10466" w:rsidRPr="00686851" w:rsidRDefault="00E10466" w:rsidP="00686851">
      <w:pPr>
        <w:spacing w:after="0" w:line="240" w:lineRule="auto"/>
        <w:rPr>
          <w:rFonts w:cstheme="minorHAnsi"/>
          <w:color w:val="000000" w:themeColor="text1"/>
        </w:rPr>
      </w:pPr>
      <w:r w:rsidRPr="00EC5D32">
        <w:rPr>
          <w:rFonts w:cstheme="minorHAnsi"/>
          <w:color w:val="000000" w:themeColor="text1"/>
          <w:u w:val="single"/>
        </w:rPr>
        <w:t>Readings</w:t>
      </w:r>
      <w:r w:rsidRPr="00EC5D32">
        <w:rPr>
          <w:rFonts w:cstheme="minorHAnsi"/>
          <w:color w:val="000000" w:themeColor="text1"/>
        </w:rPr>
        <w:t xml:space="preserve">: </w:t>
      </w:r>
      <w:r w:rsidRPr="00686851">
        <w:rPr>
          <w:rFonts w:cstheme="minorHAnsi"/>
          <w:color w:val="000000" w:themeColor="text1"/>
        </w:rPr>
        <w:t>Collis Ch. 4 – 'The Rise of South Korea.'</w:t>
      </w:r>
    </w:p>
    <w:p w14:paraId="041B67B9" w14:textId="77777777" w:rsidR="00905196" w:rsidRPr="00EC5D32" w:rsidRDefault="00905196" w:rsidP="00E10466">
      <w:pPr>
        <w:spacing w:after="0" w:line="240" w:lineRule="auto"/>
        <w:rPr>
          <w:rFonts w:cstheme="minorHAnsi"/>
          <w:color w:val="000000" w:themeColor="text1"/>
        </w:rPr>
      </w:pPr>
    </w:p>
    <w:p w14:paraId="0D24E53B" w14:textId="77777777" w:rsidR="0090519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Week 5: Globalization of esports; major early tournaments</w:t>
      </w:r>
      <w:r w:rsidRPr="00EC5D32">
        <w:rPr>
          <w:rFonts w:cstheme="minorHAnsi"/>
          <w:b/>
          <w:bCs/>
          <w:color w:val="000000" w:themeColor="text1"/>
        </w:rPr>
        <w:br/>
      </w:r>
    </w:p>
    <w:p w14:paraId="381C1B8C" w14:textId="35638187" w:rsidR="00E10466" w:rsidRPr="00686851" w:rsidRDefault="00E10466" w:rsidP="00686851">
      <w:pPr>
        <w:spacing w:after="0" w:line="240" w:lineRule="auto"/>
        <w:rPr>
          <w:rFonts w:cstheme="minorHAnsi"/>
          <w:color w:val="000000" w:themeColor="text1"/>
          <w:u w:val="single"/>
        </w:rPr>
      </w:pPr>
      <w:r w:rsidRPr="00EC5D32">
        <w:rPr>
          <w:rFonts w:cstheme="minorHAnsi"/>
          <w:color w:val="000000" w:themeColor="text1"/>
          <w:u w:val="single"/>
        </w:rPr>
        <w:t xml:space="preserve">Readings: </w:t>
      </w:r>
      <w:r w:rsidRPr="00686851">
        <w:rPr>
          <w:rFonts w:cstheme="minorHAnsi"/>
          <w:color w:val="000000" w:themeColor="text1"/>
        </w:rPr>
        <w:t xml:space="preserve">Richards Ch. 4–5 – 'Global Esports Ecosystems' and 'Early Leagues and Tournaments.' </w:t>
      </w:r>
    </w:p>
    <w:p w14:paraId="5261E846" w14:textId="77777777" w:rsidR="00905196" w:rsidRPr="00EC5D32" w:rsidRDefault="00905196" w:rsidP="00E10466">
      <w:pPr>
        <w:spacing w:after="0" w:line="240" w:lineRule="auto"/>
        <w:rPr>
          <w:rFonts w:cstheme="minorHAnsi"/>
          <w:color w:val="000000" w:themeColor="text1"/>
        </w:rPr>
      </w:pPr>
    </w:p>
    <w:p w14:paraId="3E7A5C95" w14:textId="77777777" w:rsidR="00686851" w:rsidRDefault="00686851" w:rsidP="00E10466">
      <w:pPr>
        <w:spacing w:after="0" w:line="240" w:lineRule="auto"/>
        <w:rPr>
          <w:rFonts w:cstheme="minorHAnsi"/>
          <w:b/>
          <w:bCs/>
          <w:color w:val="000000" w:themeColor="text1"/>
        </w:rPr>
      </w:pPr>
    </w:p>
    <w:p w14:paraId="29599FF4" w14:textId="406A0624" w:rsidR="00E1046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Unit 3 – The Modern Esports Industry</w:t>
      </w:r>
    </w:p>
    <w:p w14:paraId="323630C1" w14:textId="77777777" w:rsidR="00905196" w:rsidRPr="00EC5D32" w:rsidRDefault="00905196" w:rsidP="00E10466">
      <w:pPr>
        <w:spacing w:after="0" w:line="240" w:lineRule="auto"/>
        <w:rPr>
          <w:rFonts w:cstheme="minorHAnsi"/>
          <w:color w:val="000000" w:themeColor="text1"/>
        </w:rPr>
      </w:pPr>
    </w:p>
    <w:p w14:paraId="399975B5" w14:textId="0CD81D38" w:rsidR="0090519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Week 6: Industry structure and business models</w:t>
      </w:r>
      <w:r w:rsidR="00905196" w:rsidRPr="00EC5D32">
        <w:rPr>
          <w:rFonts w:cstheme="minorHAnsi"/>
          <w:b/>
          <w:bCs/>
          <w:color w:val="000000" w:themeColor="text1"/>
        </w:rPr>
        <w:t xml:space="preserve"> / F</w:t>
      </w:r>
      <w:r w:rsidRPr="00EC5D32">
        <w:rPr>
          <w:rFonts w:cstheme="minorHAnsi"/>
          <w:b/>
          <w:bCs/>
          <w:color w:val="000000" w:themeColor="text1"/>
        </w:rPr>
        <w:t xml:space="preserve">ranchising and </w:t>
      </w:r>
      <w:r w:rsidR="00905196" w:rsidRPr="00EC5D32">
        <w:rPr>
          <w:rFonts w:cstheme="minorHAnsi"/>
          <w:b/>
          <w:bCs/>
          <w:color w:val="000000" w:themeColor="text1"/>
        </w:rPr>
        <w:t>M</w:t>
      </w:r>
      <w:r w:rsidRPr="00EC5D32">
        <w:rPr>
          <w:rFonts w:cstheme="minorHAnsi"/>
          <w:b/>
          <w:bCs/>
          <w:color w:val="000000" w:themeColor="text1"/>
        </w:rPr>
        <w:t>onetization.</w:t>
      </w:r>
      <w:r w:rsidRPr="00EC5D32">
        <w:rPr>
          <w:rFonts w:cstheme="minorHAnsi"/>
          <w:b/>
          <w:bCs/>
          <w:color w:val="000000" w:themeColor="text1"/>
        </w:rPr>
        <w:br/>
      </w:r>
    </w:p>
    <w:p w14:paraId="6E5A222A" w14:textId="33749FE8" w:rsidR="00E10466" w:rsidRPr="00686851" w:rsidRDefault="00E10466" w:rsidP="00686851">
      <w:pPr>
        <w:spacing w:after="0" w:line="240" w:lineRule="auto"/>
        <w:rPr>
          <w:rFonts w:cstheme="minorHAnsi"/>
          <w:color w:val="000000" w:themeColor="text1"/>
          <w:u w:val="single"/>
        </w:rPr>
      </w:pPr>
      <w:r w:rsidRPr="7726C608">
        <w:rPr>
          <w:color w:val="000000" w:themeColor="text1"/>
          <w:u w:val="single"/>
        </w:rPr>
        <w:t>Readings:</w:t>
      </w:r>
      <w:r w:rsidR="00686851" w:rsidRPr="7726C608">
        <w:rPr>
          <w:color w:val="000000" w:themeColor="text1"/>
          <w:u w:val="single"/>
        </w:rPr>
        <w:t xml:space="preserve"> </w:t>
      </w:r>
      <w:r w:rsidRPr="7726C608">
        <w:rPr>
          <w:color w:val="000000" w:themeColor="text1"/>
        </w:rPr>
        <w:t>Collis Ch. 6 – 'Money and Power.'</w:t>
      </w:r>
    </w:p>
    <w:p w14:paraId="3780C946" w14:textId="388BAC68" w:rsidR="094DB83E" w:rsidRDefault="094DB83E" w:rsidP="7726C608">
      <w:pPr>
        <w:spacing w:after="0" w:line="240" w:lineRule="auto"/>
        <w:rPr>
          <w:color w:val="000000" w:themeColor="text1"/>
        </w:rPr>
      </w:pPr>
      <w:r w:rsidRPr="7726C608">
        <w:rPr>
          <w:color w:val="000000" w:themeColor="text1"/>
          <w:u w:val="single"/>
        </w:rPr>
        <w:t>Midterm Writing Project Assigned</w:t>
      </w:r>
      <w:r w:rsidRPr="7726C608">
        <w:rPr>
          <w:color w:val="000000" w:themeColor="text1"/>
        </w:rPr>
        <w:t>: Organizational Case Study.</w:t>
      </w:r>
    </w:p>
    <w:p w14:paraId="6744C997" w14:textId="77777777" w:rsidR="00905196" w:rsidRPr="00EC5D32" w:rsidRDefault="00905196" w:rsidP="00E10466">
      <w:pPr>
        <w:spacing w:after="0" w:line="240" w:lineRule="auto"/>
        <w:rPr>
          <w:rFonts w:cstheme="minorHAnsi"/>
          <w:color w:val="000000" w:themeColor="text1"/>
        </w:rPr>
      </w:pPr>
    </w:p>
    <w:p w14:paraId="6CF49AED" w14:textId="2AF6C979" w:rsidR="0090519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 xml:space="preserve">Week 7: Streaming, content creation, and sponsorship. </w:t>
      </w:r>
    </w:p>
    <w:p w14:paraId="59E163C1" w14:textId="6E53EC43" w:rsidR="00905196" w:rsidRPr="00686851" w:rsidRDefault="00905196" w:rsidP="00686851">
      <w:pPr>
        <w:spacing w:after="0" w:line="240" w:lineRule="auto"/>
        <w:rPr>
          <w:rFonts w:cstheme="minorHAnsi"/>
          <w:color w:val="000000" w:themeColor="text1"/>
        </w:rPr>
      </w:pPr>
      <w:r>
        <w:br/>
      </w:r>
      <w:r w:rsidR="00E10466" w:rsidRPr="7726C608">
        <w:rPr>
          <w:color w:val="000000" w:themeColor="text1"/>
          <w:u w:val="single"/>
        </w:rPr>
        <w:t>Readings</w:t>
      </w:r>
      <w:r w:rsidR="00E10466" w:rsidRPr="7726C608">
        <w:rPr>
          <w:color w:val="000000" w:themeColor="text1"/>
        </w:rPr>
        <w:t xml:space="preserve">: Richards Ch. 6 – 'Streaming and Broadcasting.' </w:t>
      </w:r>
    </w:p>
    <w:p w14:paraId="14112D5A" w14:textId="77777777" w:rsidR="00905196" w:rsidRPr="00EC5D32" w:rsidRDefault="00905196" w:rsidP="00E10466">
      <w:pPr>
        <w:spacing w:after="0" w:line="240" w:lineRule="auto"/>
        <w:rPr>
          <w:rFonts w:cstheme="minorHAnsi"/>
          <w:color w:val="000000" w:themeColor="text1"/>
        </w:rPr>
      </w:pPr>
    </w:p>
    <w:p w14:paraId="5223D35B" w14:textId="77777777" w:rsidR="0090519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lastRenderedPageBreak/>
        <w:t>Week 8: Collegiate and scholastic esports ecosystems; campus integration, career pipelines.</w:t>
      </w:r>
      <w:r w:rsidRPr="00EC5D32">
        <w:rPr>
          <w:rFonts w:cstheme="minorHAnsi"/>
          <w:b/>
          <w:bCs/>
          <w:color w:val="000000" w:themeColor="text1"/>
        </w:rPr>
        <w:br/>
      </w:r>
    </w:p>
    <w:p w14:paraId="58729C08" w14:textId="51E40B56" w:rsidR="00E10466" w:rsidRPr="00686851" w:rsidRDefault="00E10466" w:rsidP="00686851">
      <w:pPr>
        <w:spacing w:after="0" w:line="240" w:lineRule="auto"/>
        <w:rPr>
          <w:rFonts w:cstheme="minorHAnsi"/>
          <w:color w:val="000000" w:themeColor="text1"/>
        </w:rPr>
      </w:pPr>
      <w:r w:rsidRPr="00686851">
        <w:rPr>
          <w:rFonts w:cstheme="minorHAnsi"/>
          <w:color w:val="000000" w:themeColor="text1"/>
          <w:u w:val="single"/>
        </w:rPr>
        <w:t>Readings</w:t>
      </w:r>
      <w:r w:rsidRPr="00EC5D32">
        <w:rPr>
          <w:rFonts w:cstheme="minorHAnsi"/>
          <w:color w:val="000000" w:themeColor="text1"/>
        </w:rPr>
        <w:t xml:space="preserve">: </w:t>
      </w:r>
      <w:r w:rsidRPr="00686851">
        <w:rPr>
          <w:rFonts w:cstheme="minorHAnsi"/>
          <w:color w:val="000000" w:themeColor="text1"/>
        </w:rPr>
        <w:t xml:space="preserve">Richards Ch. 7–8 – 'Collegiate Programs' and 'Career Readiness.' </w:t>
      </w:r>
    </w:p>
    <w:p w14:paraId="584CBB96" w14:textId="77777777" w:rsidR="00905196" w:rsidRPr="00EC5D32" w:rsidRDefault="00905196" w:rsidP="00E10466">
      <w:pPr>
        <w:spacing w:after="0" w:line="240" w:lineRule="auto"/>
        <w:rPr>
          <w:rFonts w:cstheme="minorHAnsi"/>
          <w:color w:val="000000" w:themeColor="text1"/>
        </w:rPr>
      </w:pPr>
    </w:p>
    <w:p w14:paraId="4ECBEE51" w14:textId="77777777" w:rsidR="00686851" w:rsidRDefault="00686851" w:rsidP="00E10466">
      <w:pPr>
        <w:spacing w:after="0" w:line="240" w:lineRule="auto"/>
        <w:rPr>
          <w:rFonts w:cstheme="minorHAnsi"/>
          <w:b/>
          <w:bCs/>
          <w:color w:val="000000" w:themeColor="text1"/>
        </w:rPr>
      </w:pPr>
    </w:p>
    <w:p w14:paraId="3FD8C841" w14:textId="38C3E8EF" w:rsidR="00E1046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Unit 4 – Production Ecosystem and Careers</w:t>
      </w:r>
    </w:p>
    <w:p w14:paraId="3CDFDDF1" w14:textId="77777777" w:rsidR="00905196" w:rsidRPr="00EC5D32" w:rsidRDefault="00905196" w:rsidP="00E10466">
      <w:pPr>
        <w:spacing w:after="0" w:line="240" w:lineRule="auto"/>
        <w:rPr>
          <w:rFonts w:cstheme="minorHAnsi"/>
          <w:color w:val="000000" w:themeColor="text1"/>
        </w:rPr>
      </w:pPr>
    </w:p>
    <w:p w14:paraId="02710D17" w14:textId="77777777" w:rsidR="0090519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Week 9: Introduction to production pipelines; technical vs. creative roles.</w:t>
      </w:r>
      <w:r w:rsidRPr="00EC5D32">
        <w:rPr>
          <w:rFonts w:cstheme="minorHAnsi"/>
          <w:b/>
          <w:bCs/>
          <w:color w:val="000000" w:themeColor="text1"/>
        </w:rPr>
        <w:br/>
      </w:r>
    </w:p>
    <w:p w14:paraId="2F04B98D" w14:textId="3E00C9C9" w:rsidR="00905196" w:rsidRPr="00EC5D32" w:rsidRDefault="00905196" w:rsidP="00905196">
      <w:pPr>
        <w:spacing w:after="0" w:line="240" w:lineRule="auto"/>
        <w:rPr>
          <w:rFonts w:cstheme="minorHAnsi"/>
          <w:color w:val="000000" w:themeColor="text1"/>
        </w:rPr>
      </w:pPr>
      <w:r w:rsidRPr="00686851">
        <w:rPr>
          <w:rFonts w:cstheme="minorHAnsi"/>
          <w:color w:val="000000" w:themeColor="text1"/>
          <w:u w:val="single"/>
        </w:rPr>
        <w:t>Exam 2</w:t>
      </w:r>
      <w:r w:rsidRPr="00EC5D32">
        <w:rPr>
          <w:rFonts w:cstheme="minorHAnsi"/>
          <w:color w:val="000000" w:themeColor="text1"/>
        </w:rPr>
        <w:t xml:space="preserve"> </w:t>
      </w:r>
      <w:r w:rsidR="00964C94" w:rsidRPr="00EC5D32">
        <w:rPr>
          <w:rFonts w:cstheme="minorHAnsi"/>
          <w:color w:val="000000" w:themeColor="text1"/>
        </w:rPr>
        <w:t>– In Class</w:t>
      </w:r>
    </w:p>
    <w:p w14:paraId="7A874E49" w14:textId="244F7A74" w:rsidR="00E10466" w:rsidRPr="00686851" w:rsidRDefault="00E10466" w:rsidP="00686851">
      <w:pPr>
        <w:spacing w:after="0" w:line="240" w:lineRule="auto"/>
        <w:rPr>
          <w:rFonts w:cstheme="minorHAnsi"/>
          <w:color w:val="000000" w:themeColor="text1"/>
          <w:u w:val="single"/>
        </w:rPr>
      </w:pPr>
      <w:r w:rsidRPr="00EC5D32">
        <w:rPr>
          <w:rFonts w:cstheme="minorHAnsi"/>
          <w:color w:val="000000" w:themeColor="text1"/>
          <w:u w:val="single"/>
        </w:rPr>
        <w:t xml:space="preserve">Readings: </w:t>
      </w:r>
      <w:r w:rsidRPr="00686851">
        <w:rPr>
          <w:rFonts w:cstheme="minorHAnsi"/>
          <w:color w:val="000000" w:themeColor="text1"/>
        </w:rPr>
        <w:t>Collis Ch. 7 – 'Behind the Scenes.'</w:t>
      </w:r>
    </w:p>
    <w:p w14:paraId="4E95D2E9" w14:textId="77777777" w:rsidR="00905196" w:rsidRPr="00EC5D32" w:rsidRDefault="00905196" w:rsidP="00E10466">
      <w:pPr>
        <w:spacing w:after="0" w:line="240" w:lineRule="auto"/>
        <w:rPr>
          <w:rFonts w:cstheme="minorHAnsi"/>
          <w:color w:val="000000" w:themeColor="text1"/>
        </w:rPr>
      </w:pPr>
    </w:p>
    <w:p w14:paraId="190C4755" w14:textId="6AD159CB" w:rsidR="0090519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Week 10: Production roles (TD, Shoutcaster, Producer</w:t>
      </w:r>
      <w:r w:rsidR="00F325E6" w:rsidRPr="00EC5D32">
        <w:rPr>
          <w:rFonts w:cstheme="minorHAnsi"/>
          <w:b/>
          <w:bCs/>
          <w:color w:val="000000" w:themeColor="text1"/>
        </w:rPr>
        <w:t>, etc</w:t>
      </w:r>
      <w:r w:rsidRPr="00EC5D32">
        <w:rPr>
          <w:rFonts w:cstheme="minorHAnsi"/>
          <w:b/>
          <w:bCs/>
          <w:color w:val="000000" w:themeColor="text1"/>
        </w:rPr>
        <w:t>).</w:t>
      </w:r>
      <w:r w:rsidRPr="00EC5D32">
        <w:rPr>
          <w:rFonts w:cstheme="minorHAnsi"/>
          <w:b/>
          <w:bCs/>
          <w:color w:val="000000" w:themeColor="text1"/>
        </w:rPr>
        <w:br/>
      </w:r>
    </w:p>
    <w:p w14:paraId="7184DB82" w14:textId="4D1B045B" w:rsidR="00905196" w:rsidRPr="00EC5D32" w:rsidRDefault="00905196" w:rsidP="00E10466">
      <w:pPr>
        <w:spacing w:after="0" w:line="240" w:lineRule="auto"/>
        <w:rPr>
          <w:rFonts w:cstheme="minorHAnsi"/>
          <w:color w:val="000000" w:themeColor="text1"/>
        </w:rPr>
      </w:pPr>
      <w:r w:rsidRPr="00EC5D32">
        <w:rPr>
          <w:rFonts w:cstheme="minorHAnsi"/>
          <w:color w:val="000000" w:themeColor="text1"/>
        </w:rPr>
        <w:t xml:space="preserve">Guest Lecture/Arena Tour </w:t>
      </w:r>
    </w:p>
    <w:p w14:paraId="33D33D35" w14:textId="0A4FD050" w:rsidR="00E10466" w:rsidRPr="00686851" w:rsidRDefault="00E10466" w:rsidP="00686851">
      <w:pPr>
        <w:spacing w:after="0" w:line="240" w:lineRule="auto"/>
        <w:rPr>
          <w:rFonts w:cstheme="minorHAnsi"/>
          <w:color w:val="000000" w:themeColor="text1"/>
        </w:rPr>
      </w:pPr>
      <w:r w:rsidRPr="00686851">
        <w:rPr>
          <w:rFonts w:cstheme="minorHAnsi"/>
          <w:color w:val="000000" w:themeColor="text1"/>
          <w:u w:val="single"/>
        </w:rPr>
        <w:t>Readings</w:t>
      </w:r>
      <w:r w:rsidRPr="00EC5D32">
        <w:rPr>
          <w:rFonts w:cstheme="minorHAnsi"/>
          <w:color w:val="000000" w:themeColor="text1"/>
        </w:rPr>
        <w:t xml:space="preserve">: </w:t>
      </w:r>
      <w:r w:rsidRPr="00686851">
        <w:rPr>
          <w:rFonts w:cstheme="minorHAnsi"/>
          <w:color w:val="000000" w:themeColor="text1"/>
        </w:rPr>
        <w:t>Richards Ch. 9 – 'Event Operations.'</w:t>
      </w:r>
    </w:p>
    <w:p w14:paraId="11A7AC6D" w14:textId="77777777" w:rsidR="00905196" w:rsidRPr="00EC5D32" w:rsidRDefault="00905196" w:rsidP="00E10466">
      <w:pPr>
        <w:spacing w:after="0" w:line="240" w:lineRule="auto"/>
        <w:rPr>
          <w:rFonts w:cstheme="minorHAnsi"/>
          <w:color w:val="000000" w:themeColor="text1"/>
        </w:rPr>
      </w:pPr>
    </w:p>
    <w:p w14:paraId="3DF5F295" w14:textId="13A1CD91" w:rsidR="00F325E6" w:rsidRPr="00EC5D32" w:rsidRDefault="00E10466" w:rsidP="7726C608">
      <w:pPr>
        <w:spacing w:after="0" w:line="240" w:lineRule="auto"/>
        <w:rPr>
          <w:color w:val="000000" w:themeColor="text1"/>
        </w:rPr>
      </w:pPr>
      <w:r w:rsidRPr="7726C608">
        <w:rPr>
          <w:b/>
          <w:bCs/>
          <w:color w:val="000000" w:themeColor="text1"/>
        </w:rPr>
        <w:t xml:space="preserve">Week 11: Collaborative workshop: Building </w:t>
      </w:r>
      <w:r w:rsidR="0B12E7E9" w:rsidRPr="7726C608">
        <w:rPr>
          <w:b/>
          <w:bCs/>
          <w:color w:val="000000" w:themeColor="text1"/>
        </w:rPr>
        <w:t>Final Project Guidlines</w:t>
      </w:r>
      <w:r>
        <w:br/>
      </w:r>
    </w:p>
    <w:p w14:paraId="49DFE94E" w14:textId="7C6EB3D5" w:rsidR="00E10466" w:rsidRPr="00EC5D32" w:rsidRDefault="00E10466" w:rsidP="00E10466">
      <w:pPr>
        <w:spacing w:after="0" w:line="240" w:lineRule="auto"/>
        <w:rPr>
          <w:rFonts w:cstheme="minorHAnsi"/>
          <w:color w:val="000000" w:themeColor="text1"/>
        </w:rPr>
      </w:pPr>
      <w:r w:rsidRPr="7726C608">
        <w:rPr>
          <w:color w:val="000000" w:themeColor="text1"/>
        </w:rPr>
        <w:t xml:space="preserve">Midterm Paper Due: Organizational Case Study. </w:t>
      </w:r>
    </w:p>
    <w:p w14:paraId="2342BB1B" w14:textId="37AD29FB" w:rsidR="00905196" w:rsidRPr="00EC5D32" w:rsidRDefault="66D754DC" w:rsidP="7726C608">
      <w:pPr>
        <w:spacing w:after="0" w:line="240" w:lineRule="auto"/>
        <w:rPr>
          <w:color w:val="000000" w:themeColor="text1"/>
        </w:rPr>
      </w:pPr>
      <w:r w:rsidRPr="7726C608">
        <w:rPr>
          <w:color w:val="000000" w:themeColor="text1"/>
        </w:rPr>
        <w:t>Final Group Project Assigned: Esports Event or Organization Design and Pitch</w:t>
      </w:r>
    </w:p>
    <w:p w14:paraId="6EC8B4EF" w14:textId="255F786A" w:rsidR="00905196" w:rsidRPr="00EC5D32" w:rsidRDefault="00905196" w:rsidP="7726C608">
      <w:pPr>
        <w:spacing w:after="0" w:line="240" w:lineRule="auto"/>
        <w:rPr>
          <w:color w:val="000000" w:themeColor="text1"/>
        </w:rPr>
      </w:pPr>
    </w:p>
    <w:p w14:paraId="1AADC9D8" w14:textId="77777777" w:rsidR="00686851" w:rsidRDefault="00686851" w:rsidP="00E10466">
      <w:pPr>
        <w:spacing w:after="0" w:line="240" w:lineRule="auto"/>
        <w:rPr>
          <w:rFonts w:cstheme="minorHAnsi"/>
          <w:b/>
          <w:bCs/>
          <w:color w:val="000000" w:themeColor="text1"/>
        </w:rPr>
      </w:pPr>
    </w:p>
    <w:p w14:paraId="2E062104" w14:textId="1BFB81C3" w:rsidR="00E1046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 xml:space="preserve">Unit 5 – Culture, Ethics, and Future Horizons </w:t>
      </w:r>
    </w:p>
    <w:p w14:paraId="2A7516E7" w14:textId="77777777" w:rsidR="00905196" w:rsidRPr="00EC5D32" w:rsidRDefault="00905196" w:rsidP="00E10466">
      <w:pPr>
        <w:spacing w:after="0" w:line="240" w:lineRule="auto"/>
        <w:rPr>
          <w:rFonts w:cstheme="minorHAnsi"/>
          <w:color w:val="000000" w:themeColor="text1"/>
        </w:rPr>
      </w:pPr>
    </w:p>
    <w:p w14:paraId="7C5AA585" w14:textId="77777777" w:rsidR="0090519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Week 12: Ethics, representation, and inclusion in esports.</w:t>
      </w:r>
      <w:r w:rsidRPr="00EC5D32">
        <w:rPr>
          <w:rFonts w:cstheme="minorHAnsi"/>
          <w:b/>
          <w:bCs/>
          <w:color w:val="000000" w:themeColor="text1"/>
        </w:rPr>
        <w:br/>
      </w:r>
    </w:p>
    <w:p w14:paraId="3C2D5B76" w14:textId="2A46E20C" w:rsidR="00E10466" w:rsidRPr="00EC5D32" w:rsidRDefault="00E10466" w:rsidP="00E10466">
      <w:pPr>
        <w:spacing w:after="0" w:line="240" w:lineRule="auto"/>
        <w:rPr>
          <w:rFonts w:cstheme="minorHAnsi"/>
          <w:color w:val="000000" w:themeColor="text1"/>
        </w:rPr>
      </w:pPr>
      <w:r w:rsidRPr="00EC5D32">
        <w:rPr>
          <w:rFonts w:cstheme="minorHAnsi"/>
          <w:color w:val="000000" w:themeColor="text1"/>
          <w:u w:val="single"/>
        </w:rPr>
        <w:t>Readings</w:t>
      </w:r>
      <w:r w:rsidRPr="00EC5D32">
        <w:rPr>
          <w:rFonts w:cstheme="minorHAnsi"/>
          <w:color w:val="000000" w:themeColor="text1"/>
        </w:rPr>
        <w:t>: Richards Ch. 10 – 'Inclusion and Wellness.'</w:t>
      </w:r>
    </w:p>
    <w:p w14:paraId="70C9F9F2" w14:textId="77777777" w:rsidR="00905196" w:rsidRPr="00EC5D32" w:rsidRDefault="00905196" w:rsidP="00E10466">
      <w:pPr>
        <w:spacing w:after="0" w:line="240" w:lineRule="auto"/>
        <w:rPr>
          <w:rFonts w:cstheme="minorHAnsi"/>
          <w:color w:val="000000" w:themeColor="text1"/>
        </w:rPr>
      </w:pPr>
    </w:p>
    <w:p w14:paraId="041CDAD8" w14:textId="247D162B" w:rsidR="0090519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 xml:space="preserve">Week 13: </w:t>
      </w:r>
      <w:r w:rsidR="00F325E6" w:rsidRPr="00EC5D32">
        <w:rPr>
          <w:rFonts w:cstheme="minorHAnsi"/>
          <w:b/>
          <w:bCs/>
          <w:color w:val="000000" w:themeColor="text1"/>
        </w:rPr>
        <w:t xml:space="preserve">VR / AR, </w:t>
      </w:r>
      <w:r w:rsidRPr="00EC5D32">
        <w:rPr>
          <w:rFonts w:cstheme="minorHAnsi"/>
          <w:b/>
          <w:bCs/>
          <w:color w:val="000000" w:themeColor="text1"/>
        </w:rPr>
        <w:t>AI, and emerging technologies.</w:t>
      </w:r>
      <w:r w:rsidRPr="00EC5D32">
        <w:rPr>
          <w:rFonts w:cstheme="minorHAnsi"/>
          <w:b/>
          <w:bCs/>
          <w:color w:val="000000" w:themeColor="text1"/>
        </w:rPr>
        <w:br/>
      </w:r>
    </w:p>
    <w:p w14:paraId="331AA2DF" w14:textId="3C8CE43D" w:rsidR="00E10466" w:rsidRPr="00EC5D32" w:rsidRDefault="00E10466" w:rsidP="00E10466">
      <w:pPr>
        <w:spacing w:after="0" w:line="240" w:lineRule="auto"/>
        <w:rPr>
          <w:rFonts w:cstheme="minorHAnsi"/>
          <w:color w:val="000000" w:themeColor="text1"/>
        </w:rPr>
      </w:pPr>
      <w:r w:rsidRPr="00EC5D32">
        <w:rPr>
          <w:rFonts w:cstheme="minorHAnsi"/>
          <w:color w:val="000000" w:themeColor="text1"/>
          <w:u w:val="single"/>
        </w:rPr>
        <w:t>Readings</w:t>
      </w:r>
      <w:r w:rsidRPr="00EC5D32">
        <w:rPr>
          <w:rFonts w:cstheme="minorHAnsi"/>
          <w:color w:val="000000" w:themeColor="text1"/>
        </w:rPr>
        <w:t>: Collis Ch. 9 – 'The Future of Esports.'</w:t>
      </w:r>
    </w:p>
    <w:p w14:paraId="3B9E667F" w14:textId="77777777" w:rsidR="00905196" w:rsidRPr="00EC5D32" w:rsidRDefault="00905196" w:rsidP="00E10466">
      <w:pPr>
        <w:spacing w:after="0" w:line="240" w:lineRule="auto"/>
        <w:rPr>
          <w:rFonts w:cstheme="minorHAnsi"/>
          <w:color w:val="000000" w:themeColor="text1"/>
        </w:rPr>
      </w:pPr>
    </w:p>
    <w:p w14:paraId="30A3FB07" w14:textId="77777777" w:rsidR="0090519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 xml:space="preserve">Week 14: Group Project Workshop: </w:t>
      </w:r>
    </w:p>
    <w:p w14:paraId="03361AFB" w14:textId="77777777" w:rsidR="00905196" w:rsidRPr="00EC5D32" w:rsidRDefault="00905196" w:rsidP="00E10466">
      <w:pPr>
        <w:spacing w:after="0" w:line="240" w:lineRule="auto"/>
        <w:rPr>
          <w:rFonts w:cstheme="minorHAnsi"/>
          <w:color w:val="000000" w:themeColor="text1"/>
        </w:rPr>
      </w:pPr>
    </w:p>
    <w:p w14:paraId="1FE71929" w14:textId="4E225FCA" w:rsidR="00E10466" w:rsidRPr="00EC5D32" w:rsidRDefault="00E10466" w:rsidP="00E10466">
      <w:pPr>
        <w:spacing w:after="0" w:line="240" w:lineRule="auto"/>
        <w:rPr>
          <w:rFonts w:cstheme="minorHAnsi"/>
          <w:color w:val="000000" w:themeColor="text1"/>
        </w:rPr>
      </w:pPr>
      <w:r w:rsidRPr="00EC5D32">
        <w:rPr>
          <w:rFonts w:cstheme="minorHAnsi"/>
          <w:color w:val="000000" w:themeColor="text1"/>
        </w:rPr>
        <w:t>Event Design and Pitch preparation.</w:t>
      </w:r>
    </w:p>
    <w:p w14:paraId="08B71F94" w14:textId="77777777" w:rsidR="00905196" w:rsidRPr="00EC5D32" w:rsidRDefault="00905196" w:rsidP="00E10466">
      <w:pPr>
        <w:spacing w:after="0" w:line="240" w:lineRule="auto"/>
        <w:rPr>
          <w:rFonts w:cstheme="minorHAnsi"/>
          <w:color w:val="000000" w:themeColor="text1"/>
        </w:rPr>
      </w:pPr>
    </w:p>
    <w:p w14:paraId="792045E5" w14:textId="77777777" w:rsidR="00905196" w:rsidRPr="00EC5D32" w:rsidRDefault="00E10466" w:rsidP="00E10466">
      <w:pPr>
        <w:spacing w:after="0" w:line="240" w:lineRule="auto"/>
        <w:rPr>
          <w:rFonts w:cstheme="minorHAnsi"/>
          <w:b/>
          <w:bCs/>
          <w:color w:val="000000" w:themeColor="text1"/>
        </w:rPr>
      </w:pPr>
      <w:r w:rsidRPr="00EC5D32">
        <w:rPr>
          <w:rFonts w:cstheme="minorHAnsi"/>
          <w:b/>
          <w:bCs/>
          <w:color w:val="000000" w:themeColor="text1"/>
        </w:rPr>
        <w:t xml:space="preserve">Week 15: Final Group Presentations: </w:t>
      </w:r>
    </w:p>
    <w:p w14:paraId="68E75674" w14:textId="77777777" w:rsidR="00905196" w:rsidRPr="00EC5D32" w:rsidRDefault="00905196" w:rsidP="00E10466">
      <w:pPr>
        <w:spacing w:after="0" w:line="240" w:lineRule="auto"/>
        <w:rPr>
          <w:rFonts w:cstheme="minorHAnsi"/>
          <w:color w:val="000000" w:themeColor="text1"/>
        </w:rPr>
      </w:pPr>
    </w:p>
    <w:p w14:paraId="22A9DBAE" w14:textId="332E7D33" w:rsidR="00905196" w:rsidRPr="00EC5D32" w:rsidRDefault="00E10466" w:rsidP="7726C608">
      <w:pPr>
        <w:spacing w:after="0" w:line="240" w:lineRule="auto"/>
        <w:rPr>
          <w:color w:val="000000" w:themeColor="text1"/>
        </w:rPr>
      </w:pPr>
      <w:r w:rsidRPr="7726C608">
        <w:rPr>
          <w:color w:val="000000" w:themeColor="text1"/>
        </w:rPr>
        <w:t xml:space="preserve">Esports Event </w:t>
      </w:r>
      <w:r w:rsidR="1DE1DDD1" w:rsidRPr="7726C608">
        <w:rPr>
          <w:color w:val="000000" w:themeColor="text1"/>
        </w:rPr>
        <w:t xml:space="preserve">or Organization </w:t>
      </w:r>
      <w:r w:rsidRPr="7726C608">
        <w:rPr>
          <w:color w:val="000000" w:themeColor="text1"/>
        </w:rPr>
        <w:t>Design &amp; Pitch</w:t>
      </w:r>
    </w:p>
    <w:p w14:paraId="7FBCECB1" w14:textId="2391BB9B" w:rsidR="00E10466" w:rsidRPr="00EC5D32" w:rsidRDefault="00E10466" w:rsidP="00E10466">
      <w:pPr>
        <w:spacing w:after="0" w:line="240" w:lineRule="auto"/>
        <w:rPr>
          <w:rFonts w:cstheme="minorHAnsi"/>
          <w:color w:val="000000" w:themeColor="text1"/>
        </w:rPr>
      </w:pPr>
      <w:r w:rsidRPr="00EC5D32">
        <w:rPr>
          <w:rFonts w:cstheme="minorHAnsi"/>
          <w:color w:val="000000" w:themeColor="text1"/>
        </w:rPr>
        <w:t xml:space="preserve">Exam 3 </w:t>
      </w:r>
      <w:r w:rsidR="00964C94" w:rsidRPr="00EC5D32">
        <w:rPr>
          <w:rFonts w:cstheme="minorHAnsi"/>
          <w:color w:val="000000" w:themeColor="text1"/>
        </w:rPr>
        <w:t>In Class</w:t>
      </w:r>
    </w:p>
    <w:p w14:paraId="0DF05990" w14:textId="77777777" w:rsidR="00E10466" w:rsidRPr="00EC5D32" w:rsidRDefault="00E10466" w:rsidP="00F75983">
      <w:pPr>
        <w:spacing w:after="0" w:line="240" w:lineRule="auto"/>
        <w:rPr>
          <w:rStyle w:val="SubtleEmphasis"/>
          <w:rFonts w:cstheme="minorHAnsi"/>
          <w:b/>
          <w:bCs/>
          <w:i w:val="0"/>
          <w:iCs w:val="0"/>
          <w:color w:val="000000" w:themeColor="text1"/>
        </w:rPr>
      </w:pPr>
    </w:p>
    <w:p w14:paraId="5900D2A1" w14:textId="77777777" w:rsidR="00E10466" w:rsidRPr="00EC5D32" w:rsidRDefault="00E10466" w:rsidP="00F75983">
      <w:pPr>
        <w:spacing w:after="0" w:line="240" w:lineRule="auto"/>
        <w:rPr>
          <w:rStyle w:val="SubtleEmphasis"/>
          <w:rFonts w:cstheme="minorHAnsi"/>
          <w:b/>
          <w:bCs/>
          <w:i w:val="0"/>
          <w:iCs w:val="0"/>
          <w:color w:val="000000" w:themeColor="text1"/>
        </w:rPr>
      </w:pPr>
    </w:p>
    <w:p w14:paraId="2A1D3AD7" w14:textId="77777777" w:rsidR="00EC5D32" w:rsidRDefault="00EC5D32" w:rsidP="00964C94">
      <w:pPr>
        <w:spacing w:after="0" w:line="240" w:lineRule="auto"/>
        <w:rPr>
          <w:rStyle w:val="SubtleEmphasis"/>
          <w:rFonts w:cstheme="minorHAnsi"/>
          <w:b/>
          <w:bCs/>
          <w:i w:val="0"/>
          <w:iCs w:val="0"/>
          <w:color w:val="000000" w:themeColor="text1"/>
        </w:rPr>
      </w:pPr>
    </w:p>
    <w:p w14:paraId="15D523DA" w14:textId="77777777" w:rsidR="00EC5D32" w:rsidRDefault="00EC5D32" w:rsidP="00964C94">
      <w:pPr>
        <w:spacing w:after="0" w:line="240" w:lineRule="auto"/>
        <w:rPr>
          <w:rStyle w:val="SubtleEmphasis"/>
          <w:rFonts w:cstheme="minorHAnsi"/>
          <w:b/>
          <w:bCs/>
          <w:i w:val="0"/>
          <w:iCs w:val="0"/>
          <w:color w:val="000000" w:themeColor="text1"/>
        </w:rPr>
      </w:pPr>
    </w:p>
    <w:p w14:paraId="770B31B0" w14:textId="77777777" w:rsidR="00A72DD8" w:rsidRDefault="00A72DD8" w:rsidP="00964C94">
      <w:pPr>
        <w:spacing w:after="0" w:line="240" w:lineRule="auto"/>
        <w:rPr>
          <w:rStyle w:val="SubtleEmphasis"/>
          <w:rFonts w:cstheme="minorHAnsi"/>
          <w:b/>
          <w:bCs/>
          <w:i w:val="0"/>
          <w:iCs w:val="0"/>
          <w:color w:val="000000" w:themeColor="text1"/>
        </w:rPr>
      </w:pPr>
    </w:p>
    <w:p w14:paraId="69BE8CE4" w14:textId="77777777" w:rsidR="009705F2" w:rsidRDefault="009705F2" w:rsidP="00964C94">
      <w:pPr>
        <w:spacing w:after="0" w:line="240" w:lineRule="auto"/>
        <w:rPr>
          <w:rStyle w:val="SubtleEmphasis"/>
          <w:rFonts w:cstheme="minorHAnsi"/>
          <w:b/>
          <w:bCs/>
          <w:i w:val="0"/>
          <w:iCs w:val="0"/>
          <w:color w:val="000000" w:themeColor="text1"/>
        </w:rPr>
      </w:pPr>
    </w:p>
    <w:p w14:paraId="4593C140" w14:textId="744A8433" w:rsidR="00964C94" w:rsidRPr="00EC5D32" w:rsidRDefault="00964C94" w:rsidP="00964C94">
      <w:pPr>
        <w:spacing w:after="0" w:line="240" w:lineRule="auto"/>
        <w:rPr>
          <w:rStyle w:val="SubtleEmphasis"/>
          <w:rFonts w:cstheme="minorHAnsi"/>
          <w:b/>
          <w:bCs/>
          <w:i w:val="0"/>
          <w:iCs w:val="0"/>
          <w:color w:val="000000" w:themeColor="text1"/>
        </w:rPr>
      </w:pPr>
      <w:r w:rsidRPr="00EC5D32">
        <w:rPr>
          <w:rStyle w:val="SubtleEmphasis"/>
          <w:rFonts w:cstheme="minorHAnsi"/>
          <w:b/>
          <w:bCs/>
          <w:i w:val="0"/>
          <w:iCs w:val="0"/>
          <w:color w:val="000000" w:themeColor="text1"/>
        </w:rPr>
        <w:lastRenderedPageBreak/>
        <w:t>Assessment</w:t>
      </w:r>
      <w:r w:rsidRPr="00EC5D32">
        <w:rPr>
          <w:rStyle w:val="SubtleEmphasis"/>
          <w:rFonts w:cstheme="minorHAnsi"/>
          <w:b/>
          <w:bCs/>
          <w:i w:val="0"/>
          <w:iCs w:val="0"/>
          <w:color w:val="000000" w:themeColor="text1"/>
        </w:rPr>
        <w:tab/>
      </w:r>
      <w:r w:rsidRPr="00EC5D32">
        <w:rPr>
          <w:rStyle w:val="SubtleEmphasis"/>
          <w:rFonts w:cstheme="minorHAnsi"/>
          <w:b/>
          <w:bCs/>
          <w:i w:val="0"/>
          <w:iCs w:val="0"/>
          <w:color w:val="000000" w:themeColor="text1"/>
        </w:rPr>
        <w:tab/>
      </w:r>
      <w:r w:rsidRPr="00EC5D32">
        <w:rPr>
          <w:rStyle w:val="SubtleEmphasis"/>
          <w:rFonts w:cstheme="minorHAnsi"/>
          <w:b/>
          <w:bCs/>
          <w:i w:val="0"/>
          <w:iCs w:val="0"/>
          <w:color w:val="000000" w:themeColor="text1"/>
        </w:rPr>
        <w:tab/>
      </w:r>
      <w:r w:rsidRPr="00EC5D32">
        <w:rPr>
          <w:rStyle w:val="SubtleEmphasis"/>
          <w:rFonts w:cstheme="minorHAnsi"/>
          <w:b/>
          <w:bCs/>
          <w:i w:val="0"/>
          <w:iCs w:val="0"/>
          <w:color w:val="000000" w:themeColor="text1"/>
        </w:rPr>
        <w:tab/>
      </w:r>
      <w:r w:rsidRPr="00EC5D32">
        <w:rPr>
          <w:rStyle w:val="SubtleEmphasis"/>
          <w:rFonts w:cstheme="minorHAnsi"/>
          <w:b/>
          <w:bCs/>
          <w:i w:val="0"/>
          <w:iCs w:val="0"/>
          <w:color w:val="000000" w:themeColor="text1"/>
        </w:rPr>
        <w:tab/>
      </w:r>
      <w:r w:rsidRPr="00EC5D32">
        <w:rPr>
          <w:rStyle w:val="SubtleEmphasis"/>
          <w:rFonts w:cstheme="minorHAnsi"/>
          <w:b/>
          <w:bCs/>
          <w:i w:val="0"/>
          <w:iCs w:val="0"/>
          <w:color w:val="000000" w:themeColor="text1"/>
        </w:rPr>
        <w:tab/>
      </w:r>
      <w:r w:rsidRPr="00EC5D32">
        <w:rPr>
          <w:rStyle w:val="SubtleEmphasis"/>
          <w:rFonts w:cstheme="minorHAnsi"/>
          <w:b/>
          <w:bCs/>
          <w:i w:val="0"/>
          <w:iCs w:val="0"/>
          <w:color w:val="000000" w:themeColor="text1"/>
        </w:rPr>
        <w:tab/>
      </w:r>
      <w:r w:rsidRPr="00EC5D32">
        <w:rPr>
          <w:rStyle w:val="SubtleEmphasis"/>
          <w:rFonts w:cstheme="minorHAnsi"/>
          <w:b/>
          <w:bCs/>
          <w:i w:val="0"/>
          <w:iCs w:val="0"/>
          <w:color w:val="000000" w:themeColor="text1"/>
        </w:rPr>
        <w:tab/>
      </w:r>
      <w:r w:rsidRPr="00EC5D32">
        <w:rPr>
          <w:rStyle w:val="SubtleEmphasis"/>
          <w:rFonts w:cstheme="minorHAnsi"/>
          <w:b/>
          <w:bCs/>
          <w:i w:val="0"/>
          <w:iCs w:val="0"/>
          <w:color w:val="000000" w:themeColor="text1"/>
        </w:rPr>
        <w:tab/>
        <w:t>Weight</w:t>
      </w:r>
    </w:p>
    <w:p w14:paraId="30B2FBC8" w14:textId="77777777" w:rsidR="00964C94" w:rsidRPr="00EC5D32" w:rsidRDefault="00964C94" w:rsidP="00964C94">
      <w:pPr>
        <w:spacing w:after="0" w:line="240" w:lineRule="auto"/>
        <w:rPr>
          <w:rStyle w:val="SubtleEmphasis"/>
          <w:rFonts w:cstheme="minorHAnsi"/>
          <w:b/>
          <w:bCs/>
          <w:i w:val="0"/>
          <w:iCs w:val="0"/>
          <w:color w:val="000000" w:themeColor="text1"/>
        </w:rPr>
      </w:pPr>
    </w:p>
    <w:p w14:paraId="5069847F" w14:textId="130B6745" w:rsidR="00964C94" w:rsidRPr="00EC5D32" w:rsidRDefault="00964C94" w:rsidP="00964C94">
      <w:pPr>
        <w:pStyle w:val="ListParagraph"/>
        <w:numPr>
          <w:ilvl w:val="0"/>
          <w:numId w:val="23"/>
        </w:numPr>
        <w:spacing w:after="0" w:line="240" w:lineRule="auto"/>
        <w:rPr>
          <w:rStyle w:val="SubtleEmphasis"/>
          <w:rFonts w:cstheme="minorHAnsi"/>
          <w:i w:val="0"/>
          <w:iCs w:val="0"/>
          <w:color w:val="000000" w:themeColor="text1"/>
        </w:rPr>
      </w:pPr>
      <w:r w:rsidRPr="00EC5D32">
        <w:rPr>
          <w:rStyle w:val="SubtleEmphasis"/>
          <w:rFonts w:cstheme="minorHAnsi"/>
          <w:i w:val="0"/>
          <w:iCs w:val="0"/>
          <w:color w:val="000000" w:themeColor="text1"/>
        </w:rPr>
        <w:t>Exam 1 – Origins &amp; Globalization</w:t>
      </w:r>
      <w:r w:rsidRPr="00EC5D32">
        <w:rPr>
          <w:rStyle w:val="SubtleEmphasis"/>
          <w:rFonts w:cstheme="minorHAnsi"/>
          <w:i w:val="0"/>
          <w:iCs w:val="0"/>
          <w:color w:val="000000" w:themeColor="text1"/>
        </w:rPr>
        <w:tab/>
      </w:r>
      <w:r w:rsidRPr="00EC5D32">
        <w:rPr>
          <w:rStyle w:val="SubtleEmphasis"/>
          <w:rFonts w:cstheme="minorHAnsi"/>
          <w:i w:val="0"/>
          <w:iCs w:val="0"/>
          <w:color w:val="000000" w:themeColor="text1"/>
        </w:rPr>
        <w:tab/>
      </w:r>
      <w:r w:rsidRPr="00EC5D32">
        <w:rPr>
          <w:rStyle w:val="SubtleEmphasis"/>
          <w:rFonts w:cstheme="minorHAnsi"/>
          <w:i w:val="0"/>
          <w:iCs w:val="0"/>
          <w:color w:val="000000" w:themeColor="text1"/>
        </w:rPr>
        <w:tab/>
      </w:r>
      <w:r w:rsidRPr="00EC5D32">
        <w:rPr>
          <w:rStyle w:val="SubtleEmphasis"/>
          <w:rFonts w:cstheme="minorHAnsi"/>
          <w:i w:val="0"/>
          <w:iCs w:val="0"/>
          <w:color w:val="000000" w:themeColor="text1"/>
        </w:rPr>
        <w:tab/>
      </w:r>
      <w:r w:rsidRPr="00EC5D32">
        <w:rPr>
          <w:rStyle w:val="SubtleEmphasis"/>
          <w:rFonts w:cstheme="minorHAnsi"/>
          <w:i w:val="0"/>
          <w:iCs w:val="0"/>
          <w:color w:val="000000" w:themeColor="text1"/>
        </w:rPr>
        <w:tab/>
        <w:t>15%</w:t>
      </w:r>
    </w:p>
    <w:p w14:paraId="7B0CEA94" w14:textId="671FFDA9" w:rsidR="00964C94" w:rsidRPr="00EC5D32" w:rsidRDefault="00964C94" w:rsidP="00964C94">
      <w:pPr>
        <w:pStyle w:val="ListParagraph"/>
        <w:numPr>
          <w:ilvl w:val="0"/>
          <w:numId w:val="23"/>
        </w:numPr>
        <w:spacing w:after="0" w:line="240" w:lineRule="auto"/>
        <w:rPr>
          <w:rStyle w:val="SubtleEmphasis"/>
          <w:rFonts w:cstheme="minorHAnsi"/>
          <w:i w:val="0"/>
          <w:iCs w:val="0"/>
          <w:color w:val="000000" w:themeColor="text1"/>
        </w:rPr>
      </w:pPr>
      <w:r w:rsidRPr="00EC5D32">
        <w:rPr>
          <w:rStyle w:val="SubtleEmphasis"/>
          <w:rFonts w:cstheme="minorHAnsi"/>
          <w:i w:val="0"/>
          <w:iCs w:val="0"/>
          <w:color w:val="000000" w:themeColor="text1"/>
        </w:rPr>
        <w:t>Exam 2 – Industry &amp; Production</w:t>
      </w:r>
      <w:r w:rsidRPr="00EC5D32">
        <w:rPr>
          <w:rStyle w:val="SubtleEmphasis"/>
          <w:rFonts w:cstheme="minorHAnsi"/>
          <w:i w:val="0"/>
          <w:iCs w:val="0"/>
          <w:color w:val="000000" w:themeColor="text1"/>
        </w:rPr>
        <w:tab/>
      </w:r>
      <w:r w:rsidRPr="00EC5D32">
        <w:rPr>
          <w:rStyle w:val="SubtleEmphasis"/>
          <w:rFonts w:cstheme="minorHAnsi"/>
          <w:i w:val="0"/>
          <w:iCs w:val="0"/>
          <w:color w:val="000000" w:themeColor="text1"/>
        </w:rPr>
        <w:tab/>
      </w:r>
      <w:r w:rsidRPr="00EC5D32">
        <w:rPr>
          <w:rStyle w:val="SubtleEmphasis"/>
          <w:rFonts w:cstheme="minorHAnsi"/>
          <w:i w:val="0"/>
          <w:iCs w:val="0"/>
          <w:color w:val="000000" w:themeColor="text1"/>
        </w:rPr>
        <w:tab/>
      </w:r>
      <w:r w:rsidRPr="00EC5D32">
        <w:rPr>
          <w:rStyle w:val="SubtleEmphasis"/>
          <w:rFonts w:cstheme="minorHAnsi"/>
          <w:i w:val="0"/>
          <w:iCs w:val="0"/>
          <w:color w:val="000000" w:themeColor="text1"/>
        </w:rPr>
        <w:tab/>
      </w:r>
      <w:r w:rsidRPr="00EC5D32">
        <w:rPr>
          <w:rStyle w:val="SubtleEmphasis"/>
          <w:rFonts w:cstheme="minorHAnsi"/>
          <w:i w:val="0"/>
          <w:iCs w:val="0"/>
          <w:color w:val="000000" w:themeColor="text1"/>
        </w:rPr>
        <w:tab/>
      </w:r>
      <w:r w:rsidR="00A72DD8">
        <w:rPr>
          <w:rStyle w:val="SubtleEmphasis"/>
          <w:rFonts w:cstheme="minorHAnsi"/>
          <w:i w:val="0"/>
          <w:iCs w:val="0"/>
          <w:color w:val="000000" w:themeColor="text1"/>
        </w:rPr>
        <w:tab/>
      </w:r>
      <w:r w:rsidRPr="00EC5D32">
        <w:rPr>
          <w:rStyle w:val="SubtleEmphasis"/>
          <w:rFonts w:cstheme="minorHAnsi"/>
          <w:i w:val="0"/>
          <w:iCs w:val="0"/>
          <w:color w:val="000000" w:themeColor="text1"/>
        </w:rPr>
        <w:t>15%</w:t>
      </w:r>
    </w:p>
    <w:p w14:paraId="399025EE" w14:textId="4E2FE41D" w:rsidR="00964C94" w:rsidRPr="00EC5D32" w:rsidRDefault="00964C94" w:rsidP="7726C608">
      <w:pPr>
        <w:pStyle w:val="ListParagraph"/>
        <w:numPr>
          <w:ilvl w:val="0"/>
          <w:numId w:val="23"/>
        </w:numPr>
        <w:spacing w:after="0" w:line="240" w:lineRule="auto"/>
        <w:rPr>
          <w:rStyle w:val="SubtleEmphasis"/>
          <w:i w:val="0"/>
          <w:iCs w:val="0"/>
          <w:color w:val="000000" w:themeColor="text1"/>
        </w:rPr>
      </w:pPr>
      <w:r w:rsidRPr="7726C608">
        <w:rPr>
          <w:rStyle w:val="SubtleEmphasis"/>
          <w:i w:val="0"/>
          <w:iCs w:val="0"/>
          <w:color w:val="000000" w:themeColor="text1"/>
        </w:rPr>
        <w:t xml:space="preserve">Exam 3 – Ethics &amp; Future (Partially </w:t>
      </w:r>
      <w:r w:rsidR="6301838A" w:rsidRPr="7726C608">
        <w:rPr>
          <w:rStyle w:val="SubtleEmphasis"/>
          <w:i w:val="0"/>
          <w:iCs w:val="0"/>
          <w:color w:val="000000" w:themeColor="text1"/>
        </w:rPr>
        <w:t>Cumulative) ￼</w:t>
      </w:r>
      <w:r>
        <w:tab/>
      </w:r>
      <w:r>
        <w:tab/>
      </w:r>
      <w:r>
        <w:tab/>
      </w:r>
      <w:r w:rsidRPr="7726C608">
        <w:rPr>
          <w:rStyle w:val="SubtleEmphasis"/>
          <w:i w:val="0"/>
          <w:iCs w:val="0"/>
          <w:color w:val="000000" w:themeColor="text1"/>
        </w:rPr>
        <w:t>15%</w:t>
      </w:r>
    </w:p>
    <w:p w14:paraId="6A0BE02B" w14:textId="586D7EF1" w:rsidR="00964C94" w:rsidRPr="00EC5D32" w:rsidRDefault="00964C94" w:rsidP="00964C94">
      <w:pPr>
        <w:pStyle w:val="ListParagraph"/>
        <w:numPr>
          <w:ilvl w:val="0"/>
          <w:numId w:val="23"/>
        </w:numPr>
        <w:spacing w:after="0" w:line="240" w:lineRule="auto"/>
        <w:rPr>
          <w:rStyle w:val="SubtleEmphasis"/>
          <w:rFonts w:cstheme="minorHAnsi"/>
          <w:i w:val="0"/>
          <w:iCs w:val="0"/>
          <w:color w:val="000000" w:themeColor="text1"/>
        </w:rPr>
      </w:pPr>
      <w:r w:rsidRPr="00EC5D32">
        <w:rPr>
          <w:rStyle w:val="SubtleEmphasis"/>
          <w:rFonts w:cstheme="minorHAnsi"/>
          <w:i w:val="0"/>
          <w:iCs w:val="0"/>
          <w:color w:val="000000" w:themeColor="text1"/>
        </w:rPr>
        <w:t>Midterm Writing – Organizational Case Study</w:t>
      </w:r>
      <w:r w:rsidRPr="00EC5D32">
        <w:rPr>
          <w:rStyle w:val="SubtleEmphasis"/>
          <w:rFonts w:cstheme="minorHAnsi"/>
          <w:i w:val="0"/>
          <w:iCs w:val="0"/>
          <w:color w:val="000000" w:themeColor="text1"/>
        </w:rPr>
        <w:tab/>
      </w:r>
      <w:r w:rsidRPr="00EC5D32">
        <w:rPr>
          <w:rStyle w:val="SubtleEmphasis"/>
          <w:rFonts w:cstheme="minorHAnsi"/>
          <w:i w:val="0"/>
          <w:iCs w:val="0"/>
          <w:color w:val="000000" w:themeColor="text1"/>
        </w:rPr>
        <w:tab/>
      </w:r>
      <w:r w:rsidRPr="00EC5D32">
        <w:rPr>
          <w:rStyle w:val="SubtleEmphasis"/>
          <w:rFonts w:cstheme="minorHAnsi"/>
          <w:i w:val="0"/>
          <w:iCs w:val="0"/>
          <w:color w:val="000000" w:themeColor="text1"/>
        </w:rPr>
        <w:tab/>
      </w:r>
      <w:r w:rsidR="00A72DD8">
        <w:rPr>
          <w:rStyle w:val="SubtleEmphasis"/>
          <w:rFonts w:cstheme="minorHAnsi"/>
          <w:i w:val="0"/>
          <w:iCs w:val="0"/>
          <w:color w:val="000000" w:themeColor="text1"/>
        </w:rPr>
        <w:tab/>
      </w:r>
      <w:r w:rsidRPr="00EC5D32">
        <w:rPr>
          <w:rStyle w:val="SubtleEmphasis"/>
          <w:rFonts w:cstheme="minorHAnsi"/>
          <w:i w:val="0"/>
          <w:iCs w:val="0"/>
          <w:color w:val="000000" w:themeColor="text1"/>
        </w:rPr>
        <w:t>2</w:t>
      </w:r>
      <w:r w:rsidR="00721DCA">
        <w:rPr>
          <w:rStyle w:val="SubtleEmphasis"/>
          <w:rFonts w:cstheme="minorHAnsi"/>
          <w:i w:val="0"/>
          <w:iCs w:val="0"/>
          <w:color w:val="000000" w:themeColor="text1"/>
        </w:rPr>
        <w:t>0</w:t>
      </w:r>
      <w:r w:rsidRPr="00EC5D32">
        <w:rPr>
          <w:rStyle w:val="SubtleEmphasis"/>
          <w:rFonts w:cstheme="minorHAnsi"/>
          <w:i w:val="0"/>
          <w:iCs w:val="0"/>
          <w:color w:val="000000" w:themeColor="text1"/>
        </w:rPr>
        <w:t>%</w:t>
      </w:r>
    </w:p>
    <w:p w14:paraId="64A3C11D" w14:textId="5B57B658" w:rsidR="00964C94" w:rsidRPr="00EC5D32" w:rsidRDefault="00964C94" w:rsidP="00964C94">
      <w:pPr>
        <w:pStyle w:val="ListParagraph"/>
        <w:numPr>
          <w:ilvl w:val="0"/>
          <w:numId w:val="23"/>
        </w:numPr>
        <w:spacing w:after="0" w:line="240" w:lineRule="auto"/>
        <w:rPr>
          <w:rStyle w:val="SubtleEmphasis"/>
          <w:rFonts w:cstheme="minorHAnsi"/>
          <w:i w:val="0"/>
          <w:iCs w:val="0"/>
          <w:color w:val="000000" w:themeColor="text1"/>
        </w:rPr>
      </w:pPr>
      <w:r w:rsidRPr="00EC5D32">
        <w:rPr>
          <w:rStyle w:val="SubtleEmphasis"/>
          <w:rFonts w:cstheme="minorHAnsi"/>
          <w:i w:val="0"/>
          <w:iCs w:val="0"/>
          <w:color w:val="000000" w:themeColor="text1"/>
        </w:rPr>
        <w:t>Final Group Project – Event Design &amp; Pitch</w:t>
      </w:r>
      <w:r w:rsidRPr="00EC5D32">
        <w:rPr>
          <w:rStyle w:val="SubtleEmphasis"/>
          <w:rFonts w:cstheme="minorHAnsi"/>
          <w:i w:val="0"/>
          <w:iCs w:val="0"/>
          <w:color w:val="000000" w:themeColor="text1"/>
        </w:rPr>
        <w:tab/>
      </w:r>
      <w:r w:rsidRPr="00EC5D32">
        <w:rPr>
          <w:rStyle w:val="SubtleEmphasis"/>
          <w:rFonts w:cstheme="minorHAnsi"/>
          <w:i w:val="0"/>
          <w:iCs w:val="0"/>
          <w:color w:val="000000" w:themeColor="text1"/>
        </w:rPr>
        <w:tab/>
      </w:r>
      <w:r w:rsidRPr="00EC5D32">
        <w:rPr>
          <w:rStyle w:val="SubtleEmphasis"/>
          <w:rFonts w:cstheme="minorHAnsi"/>
          <w:i w:val="0"/>
          <w:iCs w:val="0"/>
          <w:color w:val="000000" w:themeColor="text1"/>
        </w:rPr>
        <w:tab/>
      </w:r>
      <w:r w:rsidRPr="00EC5D32">
        <w:rPr>
          <w:rStyle w:val="SubtleEmphasis"/>
          <w:rFonts w:cstheme="minorHAnsi"/>
          <w:i w:val="0"/>
          <w:iCs w:val="0"/>
          <w:color w:val="000000" w:themeColor="text1"/>
        </w:rPr>
        <w:tab/>
        <w:t>2</w:t>
      </w:r>
      <w:r w:rsidR="00BA7AE9" w:rsidRPr="00EC5D32">
        <w:rPr>
          <w:rStyle w:val="SubtleEmphasis"/>
          <w:rFonts w:cstheme="minorHAnsi"/>
          <w:i w:val="0"/>
          <w:iCs w:val="0"/>
          <w:color w:val="000000" w:themeColor="text1"/>
        </w:rPr>
        <w:t>5</w:t>
      </w:r>
      <w:r w:rsidRPr="00EC5D32">
        <w:rPr>
          <w:rStyle w:val="SubtleEmphasis"/>
          <w:rFonts w:cstheme="minorHAnsi"/>
          <w:i w:val="0"/>
          <w:iCs w:val="0"/>
          <w:color w:val="000000" w:themeColor="text1"/>
        </w:rPr>
        <w:t>%</w:t>
      </w:r>
    </w:p>
    <w:p w14:paraId="3B711068" w14:textId="35C50810" w:rsidR="00964C94" w:rsidRPr="00EC5D32" w:rsidRDefault="00964C94" w:rsidP="00964C94">
      <w:pPr>
        <w:pStyle w:val="ListParagraph"/>
        <w:numPr>
          <w:ilvl w:val="0"/>
          <w:numId w:val="23"/>
        </w:numPr>
        <w:spacing w:after="0" w:line="240" w:lineRule="auto"/>
        <w:rPr>
          <w:rStyle w:val="SubtleEmphasis"/>
          <w:rFonts w:cstheme="minorHAnsi"/>
          <w:i w:val="0"/>
          <w:iCs w:val="0"/>
          <w:color w:val="000000" w:themeColor="text1"/>
        </w:rPr>
      </w:pPr>
      <w:r w:rsidRPr="00EC5D32">
        <w:rPr>
          <w:rStyle w:val="SubtleEmphasis"/>
          <w:rFonts w:cstheme="minorHAnsi"/>
          <w:i w:val="0"/>
          <w:iCs w:val="0"/>
          <w:color w:val="000000" w:themeColor="text1"/>
        </w:rPr>
        <w:t>Participation / Discussion / Attendance</w:t>
      </w:r>
      <w:r w:rsidRPr="00EC5D32">
        <w:rPr>
          <w:rStyle w:val="SubtleEmphasis"/>
          <w:rFonts w:cstheme="minorHAnsi"/>
          <w:i w:val="0"/>
          <w:iCs w:val="0"/>
          <w:color w:val="000000" w:themeColor="text1"/>
        </w:rPr>
        <w:tab/>
      </w:r>
      <w:r w:rsidRPr="00EC5D32">
        <w:rPr>
          <w:rStyle w:val="SubtleEmphasis"/>
          <w:rFonts w:cstheme="minorHAnsi"/>
          <w:i w:val="0"/>
          <w:iCs w:val="0"/>
          <w:color w:val="000000" w:themeColor="text1"/>
        </w:rPr>
        <w:tab/>
      </w:r>
      <w:r w:rsidRPr="00EC5D32">
        <w:rPr>
          <w:rStyle w:val="SubtleEmphasis"/>
          <w:rFonts w:cstheme="minorHAnsi"/>
          <w:i w:val="0"/>
          <w:iCs w:val="0"/>
          <w:color w:val="000000" w:themeColor="text1"/>
        </w:rPr>
        <w:tab/>
      </w:r>
      <w:r w:rsidRPr="00EC5D32">
        <w:rPr>
          <w:rStyle w:val="SubtleEmphasis"/>
          <w:rFonts w:cstheme="minorHAnsi"/>
          <w:i w:val="0"/>
          <w:iCs w:val="0"/>
          <w:color w:val="000000" w:themeColor="text1"/>
        </w:rPr>
        <w:tab/>
      </w:r>
      <w:r w:rsidR="00A72DD8">
        <w:rPr>
          <w:rStyle w:val="SubtleEmphasis"/>
          <w:rFonts w:cstheme="minorHAnsi"/>
          <w:i w:val="0"/>
          <w:iCs w:val="0"/>
          <w:color w:val="000000" w:themeColor="text1"/>
        </w:rPr>
        <w:tab/>
      </w:r>
      <w:r w:rsidRPr="00EC5D32">
        <w:rPr>
          <w:rStyle w:val="SubtleEmphasis"/>
          <w:rFonts w:cstheme="minorHAnsi"/>
          <w:i w:val="0"/>
          <w:iCs w:val="0"/>
          <w:color w:val="000000" w:themeColor="text1"/>
        </w:rPr>
        <w:t>1</w:t>
      </w:r>
      <w:r w:rsidR="00BA7AE9" w:rsidRPr="00EC5D32">
        <w:rPr>
          <w:rStyle w:val="SubtleEmphasis"/>
          <w:rFonts w:cstheme="minorHAnsi"/>
          <w:i w:val="0"/>
          <w:iCs w:val="0"/>
          <w:color w:val="000000" w:themeColor="text1"/>
        </w:rPr>
        <w:t>0</w:t>
      </w:r>
      <w:r w:rsidRPr="00EC5D32">
        <w:rPr>
          <w:rStyle w:val="SubtleEmphasis"/>
          <w:rFonts w:cstheme="minorHAnsi"/>
          <w:i w:val="0"/>
          <w:iCs w:val="0"/>
          <w:color w:val="000000" w:themeColor="text1"/>
        </w:rPr>
        <w:t>%</w:t>
      </w:r>
    </w:p>
    <w:p w14:paraId="418B684E" w14:textId="77777777" w:rsidR="00964C94" w:rsidRPr="00EC5D32" w:rsidRDefault="00964C94" w:rsidP="00F75983">
      <w:pPr>
        <w:spacing w:after="0" w:line="240" w:lineRule="auto"/>
        <w:rPr>
          <w:rStyle w:val="SubtleEmphasis"/>
          <w:rFonts w:cstheme="minorHAnsi"/>
          <w:b/>
          <w:bCs/>
          <w:i w:val="0"/>
          <w:iCs w:val="0"/>
          <w:color w:val="000000" w:themeColor="text1"/>
        </w:rPr>
      </w:pPr>
    </w:p>
    <w:p w14:paraId="5FAA9535" w14:textId="4CF16E06" w:rsidR="00BA7AE9" w:rsidRPr="00EC5D32" w:rsidRDefault="00BA7AE9" w:rsidP="00F75983">
      <w:pPr>
        <w:spacing w:after="0" w:line="240" w:lineRule="auto"/>
        <w:rPr>
          <w:rStyle w:val="SubtleEmphasis"/>
          <w:rFonts w:cstheme="minorHAnsi"/>
          <w:b/>
          <w:bCs/>
          <w:i w:val="0"/>
          <w:iCs w:val="0"/>
          <w:color w:val="000000" w:themeColor="text1"/>
        </w:rPr>
      </w:pPr>
      <w:r w:rsidRPr="00EC5D32">
        <w:rPr>
          <w:rStyle w:val="SubtleEmphasis"/>
          <w:rFonts w:cstheme="minorHAnsi"/>
          <w:b/>
          <w:bCs/>
          <w:i w:val="0"/>
          <w:iCs w:val="0"/>
          <w:color w:val="000000" w:themeColor="text1"/>
        </w:rPr>
        <w:t>Exams</w:t>
      </w:r>
      <w:r w:rsidR="00852D56" w:rsidRPr="00EC5D32">
        <w:rPr>
          <w:rStyle w:val="SubtleEmphasis"/>
          <w:rFonts w:cstheme="minorHAnsi"/>
          <w:b/>
          <w:bCs/>
          <w:i w:val="0"/>
          <w:iCs w:val="0"/>
          <w:color w:val="000000" w:themeColor="text1"/>
        </w:rPr>
        <w:t xml:space="preserve"> – 45%</w:t>
      </w:r>
    </w:p>
    <w:p w14:paraId="30244401" w14:textId="77777777" w:rsidR="00BA7AE9" w:rsidRPr="00EC5D32" w:rsidRDefault="00BA7AE9" w:rsidP="00F75983">
      <w:pPr>
        <w:spacing w:after="0" w:line="240" w:lineRule="auto"/>
        <w:rPr>
          <w:rStyle w:val="SubtleEmphasis"/>
          <w:rFonts w:cstheme="minorHAnsi"/>
          <w:b/>
          <w:bCs/>
          <w:i w:val="0"/>
          <w:iCs w:val="0"/>
          <w:color w:val="000000" w:themeColor="text1"/>
        </w:rPr>
      </w:pPr>
    </w:p>
    <w:p w14:paraId="28B7E061" w14:textId="09D4B6C0" w:rsidR="00BA7AE9" w:rsidRPr="00EC5D32" w:rsidRDefault="00BA7AE9" w:rsidP="00852D56">
      <w:pPr>
        <w:pStyle w:val="ListParagraph"/>
        <w:numPr>
          <w:ilvl w:val="0"/>
          <w:numId w:val="25"/>
        </w:numPr>
        <w:spacing w:after="0" w:line="240" w:lineRule="auto"/>
        <w:rPr>
          <w:rStyle w:val="SubtleEmphasis"/>
          <w:rFonts w:cstheme="minorHAnsi"/>
          <w:i w:val="0"/>
          <w:iCs w:val="0"/>
          <w:color w:val="000000" w:themeColor="text1"/>
        </w:rPr>
      </w:pPr>
      <w:r w:rsidRPr="00EC5D32">
        <w:rPr>
          <w:rStyle w:val="SubtleEmphasis"/>
          <w:rFonts w:cstheme="minorHAnsi"/>
          <w:i w:val="0"/>
          <w:iCs w:val="0"/>
          <w:color w:val="000000" w:themeColor="text1"/>
        </w:rPr>
        <w:t>20 Multiple Choice Questions</w:t>
      </w:r>
    </w:p>
    <w:p w14:paraId="7A4FCF6B" w14:textId="3371AEF1" w:rsidR="00852D56" w:rsidRPr="00EC5D32" w:rsidRDefault="00852D56" w:rsidP="00852D56">
      <w:pPr>
        <w:pStyle w:val="ListParagraph"/>
        <w:numPr>
          <w:ilvl w:val="0"/>
          <w:numId w:val="25"/>
        </w:numPr>
        <w:spacing w:after="0" w:line="240" w:lineRule="auto"/>
        <w:rPr>
          <w:rStyle w:val="SubtleEmphasis"/>
          <w:rFonts w:cstheme="minorHAnsi"/>
          <w:i w:val="0"/>
          <w:iCs w:val="0"/>
          <w:color w:val="000000" w:themeColor="text1"/>
        </w:rPr>
      </w:pPr>
      <w:r w:rsidRPr="00EC5D32">
        <w:rPr>
          <w:rStyle w:val="SubtleEmphasis"/>
          <w:rFonts w:cstheme="minorHAnsi"/>
          <w:i w:val="0"/>
          <w:iCs w:val="0"/>
          <w:color w:val="000000" w:themeColor="text1"/>
        </w:rPr>
        <w:t xml:space="preserve">Each Exam will demonstrate a student’s ability to recall information from lectures, readings, and class discussions.  </w:t>
      </w:r>
    </w:p>
    <w:p w14:paraId="6E93CCFD" w14:textId="77777777" w:rsidR="00964C94" w:rsidRPr="00EC5D32" w:rsidRDefault="00964C94" w:rsidP="00F75983">
      <w:pPr>
        <w:spacing w:after="0" w:line="240" w:lineRule="auto"/>
        <w:rPr>
          <w:rStyle w:val="SubtleEmphasis"/>
          <w:rFonts w:cstheme="minorHAnsi"/>
          <w:b/>
          <w:bCs/>
          <w:i w:val="0"/>
          <w:iCs w:val="0"/>
          <w:color w:val="000000" w:themeColor="text1"/>
        </w:rPr>
      </w:pPr>
    </w:p>
    <w:p w14:paraId="29598E2F" w14:textId="251DB049" w:rsidR="00964C94" w:rsidRPr="00EC5D32" w:rsidRDefault="00964C94" w:rsidP="7726C608">
      <w:pPr>
        <w:spacing w:after="0" w:line="240" w:lineRule="auto"/>
        <w:rPr>
          <w:b/>
          <w:bCs/>
          <w:color w:val="000000" w:themeColor="text1"/>
        </w:rPr>
      </w:pPr>
      <w:r w:rsidRPr="7726C608">
        <w:rPr>
          <w:b/>
          <w:bCs/>
          <w:color w:val="000000" w:themeColor="text1"/>
        </w:rPr>
        <w:t>Organizational Case Study</w:t>
      </w:r>
      <w:r w:rsidR="2EDF8F72" w:rsidRPr="7726C608">
        <w:rPr>
          <w:b/>
          <w:bCs/>
          <w:color w:val="000000" w:themeColor="text1"/>
        </w:rPr>
        <w:t xml:space="preserve"> – </w:t>
      </w:r>
      <w:r w:rsidR="00852D56" w:rsidRPr="7726C608">
        <w:rPr>
          <w:b/>
          <w:bCs/>
          <w:color w:val="000000" w:themeColor="text1"/>
        </w:rPr>
        <w:t>2</w:t>
      </w:r>
      <w:r w:rsidR="00721DCA">
        <w:rPr>
          <w:b/>
          <w:bCs/>
          <w:color w:val="000000" w:themeColor="text1"/>
        </w:rPr>
        <w:t>0</w:t>
      </w:r>
      <w:r w:rsidR="1F9C4684" w:rsidRPr="7726C608">
        <w:rPr>
          <w:b/>
          <w:bCs/>
          <w:color w:val="000000" w:themeColor="text1"/>
        </w:rPr>
        <w:t>%</w:t>
      </w:r>
    </w:p>
    <w:p w14:paraId="350244B5" w14:textId="77777777" w:rsidR="00F325E6" w:rsidRPr="00EC5D32" w:rsidRDefault="00F325E6" w:rsidP="00964C94">
      <w:pPr>
        <w:spacing w:after="0" w:line="240" w:lineRule="auto"/>
        <w:rPr>
          <w:rFonts w:cstheme="minorHAnsi"/>
          <w:color w:val="000000" w:themeColor="text1"/>
        </w:rPr>
      </w:pPr>
    </w:p>
    <w:p w14:paraId="01796839" w14:textId="50916FC1" w:rsidR="00964C94" w:rsidRPr="00EC5D32" w:rsidRDefault="00964C94" w:rsidP="57994D14">
      <w:pPr>
        <w:spacing w:after="0" w:line="240" w:lineRule="auto"/>
        <w:rPr>
          <w:color w:val="000000" w:themeColor="text1"/>
        </w:rPr>
      </w:pPr>
      <w:r w:rsidRPr="7726C608">
        <w:rPr>
          <w:color w:val="000000" w:themeColor="text1"/>
        </w:rPr>
        <w:t xml:space="preserve">Analyze a major esports organization (e.g., Riot Games, </w:t>
      </w:r>
      <w:r w:rsidR="51D7F3D8" w:rsidRPr="7726C608">
        <w:rPr>
          <w:color w:val="000000" w:themeColor="text1"/>
        </w:rPr>
        <w:t>Valve, Blizzard</w:t>
      </w:r>
      <w:r w:rsidRPr="7726C608">
        <w:rPr>
          <w:color w:val="000000" w:themeColor="text1"/>
        </w:rPr>
        <w:t>, or a collegiate program).</w:t>
      </w:r>
      <w:r w:rsidR="00852D56" w:rsidRPr="7726C608">
        <w:rPr>
          <w:color w:val="000000" w:themeColor="text1"/>
        </w:rPr>
        <w:t xml:space="preserve"> </w:t>
      </w:r>
    </w:p>
    <w:p w14:paraId="07AF8298" w14:textId="19E73567" w:rsidR="00964C94" w:rsidRPr="00EC5D32" w:rsidRDefault="00964C94" w:rsidP="57994D14">
      <w:pPr>
        <w:spacing w:after="0" w:line="240" w:lineRule="auto"/>
        <w:rPr>
          <w:color w:val="000000" w:themeColor="text1"/>
        </w:rPr>
      </w:pPr>
    </w:p>
    <w:p w14:paraId="6C1A982B" w14:textId="051C6C2D" w:rsidR="00964C94" w:rsidRPr="00EC5D32" w:rsidRDefault="00BA7AE9" w:rsidP="57994D14">
      <w:pPr>
        <w:spacing w:after="0" w:line="240" w:lineRule="auto"/>
        <w:rPr>
          <w:color w:val="000000" w:themeColor="text1"/>
        </w:rPr>
      </w:pPr>
      <w:r w:rsidRPr="57994D14">
        <w:rPr>
          <w:color w:val="000000" w:themeColor="text1"/>
        </w:rPr>
        <w:t>4</w:t>
      </w:r>
      <w:r w:rsidR="00964C94" w:rsidRPr="57994D14">
        <w:rPr>
          <w:color w:val="000000" w:themeColor="text1"/>
        </w:rPr>
        <w:t>–</w:t>
      </w:r>
      <w:r w:rsidRPr="57994D14">
        <w:rPr>
          <w:color w:val="000000" w:themeColor="text1"/>
        </w:rPr>
        <w:t>5</w:t>
      </w:r>
      <w:r w:rsidR="00964C94" w:rsidRPr="57994D14">
        <w:rPr>
          <w:color w:val="000000" w:themeColor="text1"/>
        </w:rPr>
        <w:t xml:space="preserve"> pages analyzing:</w:t>
      </w:r>
    </w:p>
    <w:p w14:paraId="5D03F9D2" w14:textId="77777777" w:rsidR="00964C94" w:rsidRPr="00EC5D32" w:rsidRDefault="00964C94" w:rsidP="00964C94">
      <w:pPr>
        <w:spacing w:after="0" w:line="240" w:lineRule="auto"/>
        <w:rPr>
          <w:rFonts w:cstheme="minorHAnsi"/>
          <w:color w:val="000000" w:themeColor="text1"/>
        </w:rPr>
      </w:pPr>
    </w:p>
    <w:p w14:paraId="534CA5A0" w14:textId="77777777" w:rsidR="00964C94" w:rsidRPr="00EC5D32" w:rsidRDefault="00964C94" w:rsidP="00852D56">
      <w:pPr>
        <w:numPr>
          <w:ilvl w:val="0"/>
          <w:numId w:val="29"/>
        </w:numPr>
        <w:spacing w:after="0" w:line="240" w:lineRule="auto"/>
        <w:rPr>
          <w:rFonts w:cstheme="minorHAnsi"/>
          <w:color w:val="000000" w:themeColor="text1"/>
        </w:rPr>
      </w:pPr>
      <w:r w:rsidRPr="00EC5D32">
        <w:rPr>
          <w:rFonts w:cstheme="minorHAnsi"/>
          <w:color w:val="000000" w:themeColor="text1"/>
        </w:rPr>
        <w:t>Business structure and revenue model</w:t>
      </w:r>
    </w:p>
    <w:p w14:paraId="3E7ADCA4" w14:textId="77777777" w:rsidR="00964C94" w:rsidRPr="00EC5D32" w:rsidRDefault="00964C94" w:rsidP="00852D56">
      <w:pPr>
        <w:numPr>
          <w:ilvl w:val="0"/>
          <w:numId w:val="29"/>
        </w:numPr>
        <w:spacing w:after="0" w:line="240" w:lineRule="auto"/>
        <w:rPr>
          <w:rFonts w:cstheme="minorHAnsi"/>
          <w:color w:val="000000" w:themeColor="text1"/>
        </w:rPr>
      </w:pPr>
      <w:r w:rsidRPr="00EC5D32">
        <w:rPr>
          <w:rFonts w:cstheme="minorHAnsi"/>
          <w:color w:val="000000" w:themeColor="text1"/>
        </w:rPr>
        <w:t>Media and streaming strategy</w:t>
      </w:r>
    </w:p>
    <w:p w14:paraId="0A6F608A" w14:textId="77777777" w:rsidR="00964C94" w:rsidRPr="00EC5D32" w:rsidRDefault="00964C94" w:rsidP="00852D56">
      <w:pPr>
        <w:numPr>
          <w:ilvl w:val="0"/>
          <w:numId w:val="29"/>
        </w:numPr>
        <w:spacing w:after="0" w:line="240" w:lineRule="auto"/>
        <w:rPr>
          <w:rFonts w:cstheme="minorHAnsi"/>
          <w:color w:val="000000" w:themeColor="text1"/>
        </w:rPr>
      </w:pPr>
      <w:r w:rsidRPr="00EC5D32">
        <w:rPr>
          <w:rFonts w:cstheme="minorHAnsi"/>
          <w:color w:val="000000" w:themeColor="text1"/>
        </w:rPr>
        <w:t>Audience engagement and branding</w:t>
      </w:r>
    </w:p>
    <w:p w14:paraId="6DD74341" w14:textId="77777777" w:rsidR="00964C94" w:rsidRPr="00EC5D32" w:rsidRDefault="00964C94" w:rsidP="00852D56">
      <w:pPr>
        <w:numPr>
          <w:ilvl w:val="0"/>
          <w:numId w:val="29"/>
        </w:numPr>
        <w:spacing w:after="0" w:line="240" w:lineRule="auto"/>
        <w:rPr>
          <w:rFonts w:cstheme="minorHAnsi"/>
          <w:color w:val="000000" w:themeColor="text1"/>
        </w:rPr>
      </w:pPr>
      <w:r w:rsidRPr="7726C608">
        <w:rPr>
          <w:color w:val="000000" w:themeColor="text1"/>
        </w:rPr>
        <w:t>Ethical or community impact consideration</w:t>
      </w:r>
    </w:p>
    <w:p w14:paraId="53CAB97C" w14:textId="018C7FB3" w:rsidR="2456F12C" w:rsidRDefault="2456F12C" w:rsidP="7726C608">
      <w:pPr>
        <w:numPr>
          <w:ilvl w:val="0"/>
          <w:numId w:val="29"/>
        </w:numPr>
        <w:spacing w:after="0" w:line="240" w:lineRule="auto"/>
        <w:rPr>
          <w:color w:val="000000" w:themeColor="text1"/>
        </w:rPr>
      </w:pPr>
      <w:r w:rsidRPr="7726C608">
        <w:rPr>
          <w:color w:val="000000" w:themeColor="text1"/>
        </w:rPr>
        <w:t>Success or Failure of Company</w:t>
      </w:r>
    </w:p>
    <w:p w14:paraId="2A502D9F" w14:textId="77777777" w:rsidR="00964C94" w:rsidRPr="00EC5D32" w:rsidRDefault="00964C94" w:rsidP="00F75983">
      <w:pPr>
        <w:spacing w:after="0" w:line="240" w:lineRule="auto"/>
        <w:rPr>
          <w:rStyle w:val="SubtleEmphasis"/>
          <w:rFonts w:cstheme="minorHAnsi"/>
          <w:b/>
          <w:bCs/>
          <w:i w:val="0"/>
          <w:iCs w:val="0"/>
          <w:color w:val="000000" w:themeColor="text1"/>
        </w:rPr>
      </w:pPr>
    </w:p>
    <w:p w14:paraId="0F6808B7" w14:textId="1CD01DEB" w:rsidR="00964C94" w:rsidRPr="00EC5D32" w:rsidRDefault="00964C94" w:rsidP="7726C608">
      <w:pPr>
        <w:spacing w:after="0" w:line="240" w:lineRule="auto"/>
        <w:rPr>
          <w:b/>
          <w:bCs/>
          <w:color w:val="000000" w:themeColor="text1"/>
        </w:rPr>
      </w:pPr>
      <w:r w:rsidRPr="7726C608">
        <w:rPr>
          <w:b/>
          <w:bCs/>
          <w:color w:val="000000" w:themeColor="text1"/>
        </w:rPr>
        <w:t xml:space="preserve">Final Group Project: Esports Event </w:t>
      </w:r>
      <w:r w:rsidR="5842CF1A" w:rsidRPr="7726C608">
        <w:rPr>
          <w:b/>
          <w:bCs/>
          <w:color w:val="000000" w:themeColor="text1"/>
        </w:rPr>
        <w:t xml:space="preserve">Sponsorship </w:t>
      </w:r>
      <w:r w:rsidRPr="7726C608">
        <w:rPr>
          <w:b/>
          <w:bCs/>
          <w:color w:val="000000" w:themeColor="text1"/>
        </w:rPr>
        <w:t>Pitch</w:t>
      </w:r>
      <w:r w:rsidR="00852D56" w:rsidRPr="7726C608">
        <w:rPr>
          <w:b/>
          <w:bCs/>
          <w:color w:val="000000" w:themeColor="text1"/>
        </w:rPr>
        <w:t xml:space="preserve"> – 25%</w:t>
      </w:r>
    </w:p>
    <w:p w14:paraId="0016AD65" w14:textId="77777777" w:rsidR="00852D56" w:rsidRPr="00EC5D32" w:rsidRDefault="00852D56" w:rsidP="00852D56">
      <w:pPr>
        <w:spacing w:after="0" w:line="240" w:lineRule="auto"/>
        <w:rPr>
          <w:rFonts w:cstheme="minorHAnsi"/>
          <w:b/>
          <w:bCs/>
          <w:color w:val="000000" w:themeColor="text1"/>
        </w:rPr>
      </w:pPr>
    </w:p>
    <w:p w14:paraId="07D396E0" w14:textId="3B6ADC5C" w:rsidR="00964C94" w:rsidRPr="00EC5D32" w:rsidRDefault="722BF230" w:rsidP="7726C608">
      <w:pPr>
        <w:spacing w:before="240" w:after="240" w:line="240" w:lineRule="auto"/>
        <w:rPr>
          <w:rFonts w:ascii="Calibri" w:eastAsia="Calibri" w:hAnsi="Calibri" w:cs="Calibri"/>
        </w:rPr>
      </w:pPr>
      <w:r w:rsidRPr="7726C608">
        <w:rPr>
          <w:rFonts w:ascii="Calibri" w:eastAsia="Calibri" w:hAnsi="Calibri" w:cs="Calibri"/>
        </w:rPr>
        <w:t>The Esports Event Sponsorship Pitch is the culminating project for this course. Working collaboratively in teams of three to four, students will conceptualize, design, and present a professional proposal for an original esports event and its associated branding. The project must balance creative engagement with financial sustainability, demonstrating a strong understanding of industry structure, production workflows, audience engagement strategies, and key ethical or logistical considerations.  Each proposal should clearly outline potential sponsorships, partnerships, and revenue streams to support the event’s successful execution. Teams will deliver a formal pitch presentation during the final class session, incorporating professional visual materials, such as slide decks, budget summaries, branding mock-ups, and short video demonstrations, to simulate a real-world sponsorship presentation for potential investors, brand partners, or campus stakeholders.</w:t>
      </w:r>
    </w:p>
    <w:p w14:paraId="62999E6C" w14:textId="33787E9B" w:rsidR="00964C94" w:rsidRPr="00EC5D32" w:rsidRDefault="00BA7AE9" w:rsidP="7726C608">
      <w:pPr>
        <w:spacing w:after="0" w:line="240" w:lineRule="auto"/>
        <w:rPr>
          <w:rStyle w:val="SubtleEmphasis"/>
          <w:b/>
          <w:bCs/>
          <w:i w:val="0"/>
          <w:iCs w:val="0"/>
          <w:color w:val="000000" w:themeColor="text1"/>
        </w:rPr>
      </w:pPr>
      <w:r w:rsidRPr="7726C608">
        <w:rPr>
          <w:rStyle w:val="SubtleEmphasis"/>
          <w:b/>
          <w:bCs/>
          <w:i w:val="0"/>
          <w:iCs w:val="0"/>
          <w:color w:val="000000" w:themeColor="text1"/>
        </w:rPr>
        <w:t>Participation / Discussion / Attendance</w:t>
      </w:r>
      <w:r w:rsidR="00852D56" w:rsidRPr="7726C608">
        <w:rPr>
          <w:rStyle w:val="SubtleEmphasis"/>
          <w:b/>
          <w:bCs/>
          <w:i w:val="0"/>
          <w:iCs w:val="0"/>
          <w:color w:val="000000" w:themeColor="text1"/>
        </w:rPr>
        <w:t xml:space="preserve"> – 10%</w:t>
      </w:r>
    </w:p>
    <w:p w14:paraId="47098667" w14:textId="77777777" w:rsidR="001E2E8C" w:rsidRPr="00964C94" w:rsidRDefault="001E2E8C" w:rsidP="00F75983">
      <w:pPr>
        <w:spacing w:after="0" w:line="240" w:lineRule="auto"/>
        <w:rPr>
          <w:rStyle w:val="SubtleEmphasis"/>
          <w:b/>
          <w:bCs/>
          <w:i w:val="0"/>
          <w:iCs w:val="0"/>
          <w:color w:val="000000" w:themeColor="text1"/>
          <w:sz w:val="24"/>
          <w:szCs w:val="24"/>
        </w:rPr>
      </w:pPr>
    </w:p>
    <w:p w14:paraId="45CB3B57" w14:textId="77777777" w:rsidR="00BA7AE9" w:rsidRDefault="00BA7AE9" w:rsidP="00F75983">
      <w:pPr>
        <w:spacing w:after="0" w:line="240" w:lineRule="auto"/>
        <w:rPr>
          <w:rStyle w:val="SubtleEmphasis"/>
          <w:b/>
          <w:bCs/>
          <w:i w:val="0"/>
          <w:iCs w:val="0"/>
          <w:color w:val="000000" w:themeColor="text1"/>
          <w:sz w:val="24"/>
          <w:szCs w:val="24"/>
        </w:rPr>
      </w:pPr>
    </w:p>
    <w:p w14:paraId="2815688D" w14:textId="77777777" w:rsidR="00BA7AE9" w:rsidRDefault="00BA7AE9" w:rsidP="00F75983">
      <w:pPr>
        <w:spacing w:after="0" w:line="240" w:lineRule="auto"/>
        <w:rPr>
          <w:rStyle w:val="SubtleEmphasis"/>
          <w:b/>
          <w:bCs/>
          <w:i w:val="0"/>
          <w:iCs w:val="0"/>
          <w:color w:val="000000" w:themeColor="text1"/>
          <w:sz w:val="24"/>
          <w:szCs w:val="24"/>
        </w:rPr>
      </w:pPr>
    </w:p>
    <w:p w14:paraId="1EC54875" w14:textId="77777777" w:rsidR="009705F2" w:rsidRDefault="009705F2" w:rsidP="7726C608">
      <w:pPr>
        <w:spacing w:after="0" w:line="240" w:lineRule="auto"/>
        <w:rPr>
          <w:rStyle w:val="SubtleEmphasis"/>
          <w:b/>
          <w:bCs/>
          <w:i w:val="0"/>
          <w:iCs w:val="0"/>
          <w:color w:val="000000" w:themeColor="text1"/>
          <w:sz w:val="24"/>
          <w:szCs w:val="24"/>
        </w:rPr>
      </w:pPr>
    </w:p>
    <w:p w14:paraId="4A1B0120" w14:textId="4C9582BC" w:rsidR="00F75983" w:rsidRPr="00964C94" w:rsidRDefault="00F75983" w:rsidP="7726C608">
      <w:pPr>
        <w:spacing w:after="0" w:line="240" w:lineRule="auto"/>
        <w:rPr>
          <w:rStyle w:val="SubtleEmphasis"/>
          <w:b/>
          <w:bCs/>
          <w:i w:val="0"/>
          <w:iCs w:val="0"/>
          <w:color w:val="000000" w:themeColor="text1"/>
          <w:sz w:val="24"/>
          <w:szCs w:val="24"/>
        </w:rPr>
      </w:pPr>
      <w:r w:rsidRPr="7726C608">
        <w:rPr>
          <w:rStyle w:val="SubtleEmphasis"/>
          <w:b/>
          <w:bCs/>
          <w:i w:val="0"/>
          <w:iCs w:val="0"/>
          <w:color w:val="000000" w:themeColor="text1"/>
          <w:sz w:val="24"/>
          <w:szCs w:val="24"/>
        </w:rPr>
        <w:lastRenderedPageBreak/>
        <w:t xml:space="preserve">Department Policies: </w:t>
      </w:r>
    </w:p>
    <w:p w14:paraId="576A6135" w14:textId="77777777" w:rsidR="00964C94" w:rsidRPr="00964C94" w:rsidRDefault="00964C94" w:rsidP="00964C94">
      <w:pPr>
        <w:spacing w:after="0" w:line="240" w:lineRule="auto"/>
        <w:rPr>
          <w:rStyle w:val="SubtleEmphasis"/>
          <w:b/>
          <w:bCs/>
          <w:i w:val="0"/>
          <w:iCs w:val="0"/>
          <w:color w:val="000000" w:themeColor="text1"/>
          <w:sz w:val="24"/>
          <w:szCs w:val="24"/>
        </w:rPr>
      </w:pPr>
    </w:p>
    <w:p w14:paraId="272024CB" w14:textId="77777777" w:rsidR="00964C94" w:rsidRPr="00964C94" w:rsidRDefault="00964C94" w:rsidP="00964C94">
      <w:pPr>
        <w:numPr>
          <w:ilvl w:val="0"/>
          <w:numId w:val="21"/>
        </w:numPr>
        <w:autoSpaceDE w:val="0"/>
        <w:autoSpaceDN w:val="0"/>
        <w:spacing w:after="0" w:line="240" w:lineRule="auto"/>
        <w:rPr>
          <w:rFonts w:eastAsia="Times New Roman"/>
          <w:color w:val="000000" w:themeColor="text1"/>
        </w:rPr>
      </w:pPr>
      <w:r w:rsidRPr="00964C94">
        <w:rPr>
          <w:rFonts w:eastAsia="Times New Roman"/>
          <w:color w:val="000000" w:themeColor="text1"/>
        </w:rPr>
        <w:t>Attendance is required at all class meetings. Attendance in class means being in</w:t>
      </w:r>
      <w:r w:rsidRPr="00964C94">
        <w:rPr>
          <w:rFonts w:eastAsia="Times New Roman"/>
          <w:b/>
          <w:bCs/>
          <w:color w:val="000000" w:themeColor="text1"/>
          <w:spacing w:val="-7"/>
        </w:rPr>
        <w:t xml:space="preserve"> </w:t>
      </w:r>
      <w:r w:rsidRPr="00964C94">
        <w:rPr>
          <w:rFonts w:eastAsia="Times New Roman"/>
          <w:color w:val="000000" w:themeColor="text1"/>
        </w:rPr>
        <w:t xml:space="preserve">class for the entire class meeting. </w:t>
      </w:r>
    </w:p>
    <w:p w14:paraId="173040DD" w14:textId="77777777" w:rsidR="00964C94" w:rsidRPr="00964C94" w:rsidRDefault="00964C94" w:rsidP="00964C94">
      <w:pPr>
        <w:numPr>
          <w:ilvl w:val="0"/>
          <w:numId w:val="21"/>
        </w:numPr>
        <w:autoSpaceDE w:val="0"/>
        <w:autoSpaceDN w:val="0"/>
        <w:spacing w:after="0" w:line="240" w:lineRule="auto"/>
        <w:rPr>
          <w:rFonts w:eastAsia="Times New Roman"/>
          <w:color w:val="000000" w:themeColor="text1"/>
        </w:rPr>
      </w:pPr>
      <w:r w:rsidRPr="00964C94">
        <w:rPr>
          <w:rFonts w:eastAsia="Times New Roman"/>
          <w:color w:val="000000" w:themeColor="text1"/>
          <w:spacing w:val="-7"/>
        </w:rPr>
        <w:t>More than three absences may prevent a student from achieving a satisfactory grade.</w:t>
      </w:r>
    </w:p>
    <w:p w14:paraId="31350BD8" w14:textId="77777777" w:rsidR="00964C94" w:rsidRPr="00964C94" w:rsidRDefault="00964C94" w:rsidP="00964C94">
      <w:pPr>
        <w:numPr>
          <w:ilvl w:val="0"/>
          <w:numId w:val="21"/>
        </w:numPr>
        <w:autoSpaceDE w:val="0"/>
        <w:autoSpaceDN w:val="0"/>
        <w:spacing w:after="0" w:line="240" w:lineRule="auto"/>
        <w:rPr>
          <w:rFonts w:eastAsia="Times New Roman"/>
          <w:color w:val="000000" w:themeColor="text1"/>
        </w:rPr>
      </w:pPr>
      <w:r w:rsidRPr="00964C94">
        <w:rPr>
          <w:rFonts w:eastAsia="Times New Roman"/>
          <w:color w:val="000000" w:themeColor="text1"/>
          <w:spacing w:val="-7"/>
        </w:rPr>
        <w:t xml:space="preserve">Standards of student behavior are the same as those described in the College’s Code of Conduct.  </w:t>
      </w:r>
      <w:hyperlink r:id="rId8" w:history="1">
        <w:r w:rsidRPr="00964C94">
          <w:rPr>
            <w:rStyle w:val="Hyperlink"/>
            <w:rFonts w:eastAsia="Times New Roman"/>
            <w:color w:val="000000" w:themeColor="text1"/>
            <w:spacing w:val="-7"/>
          </w:rPr>
          <w:t>https://www.brookdalecc.edu/avp-student-affairs/conduct/</w:t>
        </w:r>
      </w:hyperlink>
    </w:p>
    <w:p w14:paraId="5B1421BA" w14:textId="77777777" w:rsidR="00964C94" w:rsidRPr="00964C94" w:rsidRDefault="00964C94" w:rsidP="00964C94">
      <w:pPr>
        <w:numPr>
          <w:ilvl w:val="0"/>
          <w:numId w:val="21"/>
        </w:numPr>
        <w:autoSpaceDE w:val="0"/>
        <w:autoSpaceDN w:val="0"/>
        <w:spacing w:after="0" w:line="240" w:lineRule="auto"/>
        <w:rPr>
          <w:rFonts w:eastAsia="Times New Roman"/>
          <w:color w:val="000000" w:themeColor="text1"/>
        </w:rPr>
      </w:pPr>
      <w:r w:rsidRPr="00964C94">
        <w:rPr>
          <w:rFonts w:eastAsia="Times New Roman"/>
          <w:b/>
          <w:bCs/>
          <w:i/>
          <w:iCs/>
          <w:color w:val="000000" w:themeColor="text1"/>
          <w:spacing w:val="-7"/>
        </w:rPr>
        <w:t>IMPORTANT NOTE -</w:t>
      </w:r>
      <w:r w:rsidRPr="00964C94">
        <w:rPr>
          <w:rFonts w:eastAsia="Times New Roman"/>
          <w:i/>
          <w:iCs/>
          <w:color w:val="000000" w:themeColor="text1"/>
          <w:spacing w:val="-7"/>
        </w:rPr>
        <w:t xml:space="preserve"> This course requires the use of the </w:t>
      </w:r>
      <w:r w:rsidRPr="00964C94">
        <w:rPr>
          <w:rFonts w:eastAsia="Times New Roman"/>
          <w:b/>
          <w:bCs/>
          <w:i/>
          <w:iCs/>
          <w:color w:val="000000" w:themeColor="text1"/>
          <w:spacing w:val="-7"/>
        </w:rPr>
        <w:t>CANVAS</w:t>
      </w:r>
      <w:r w:rsidRPr="00964C94">
        <w:rPr>
          <w:rFonts w:eastAsia="Times New Roman"/>
          <w:i/>
          <w:iCs/>
          <w:color w:val="000000" w:themeColor="text1"/>
          <w:spacing w:val="-7"/>
        </w:rPr>
        <w:t xml:space="preserve"> Learning System. Students who need further assistance with </w:t>
      </w:r>
      <w:r w:rsidRPr="00964C94">
        <w:rPr>
          <w:rFonts w:eastAsia="Times New Roman"/>
          <w:b/>
          <w:bCs/>
          <w:i/>
          <w:iCs/>
          <w:color w:val="000000" w:themeColor="text1"/>
          <w:spacing w:val="-7"/>
        </w:rPr>
        <w:t>CANVAS</w:t>
      </w:r>
      <w:r w:rsidRPr="00964C94">
        <w:rPr>
          <w:rFonts w:eastAsia="Times New Roman"/>
          <w:i/>
          <w:iCs/>
          <w:color w:val="000000" w:themeColor="text1"/>
          <w:spacing w:val="-7"/>
        </w:rPr>
        <w:t xml:space="preserve">, they must contact the </w:t>
      </w:r>
      <w:r w:rsidRPr="00964C94">
        <w:rPr>
          <w:rFonts w:eastAsia="Times New Roman"/>
          <w:b/>
          <w:bCs/>
          <w:i/>
          <w:iCs/>
          <w:color w:val="000000" w:themeColor="text1"/>
          <w:spacing w:val="-7"/>
        </w:rPr>
        <w:t xml:space="preserve">Teaching &amp; Learning Center </w:t>
      </w:r>
      <w:r w:rsidRPr="00964C94">
        <w:rPr>
          <w:rFonts w:eastAsia="Times New Roman"/>
          <w:i/>
          <w:iCs/>
          <w:color w:val="000000" w:themeColor="text1"/>
          <w:spacing w:val="-7"/>
        </w:rPr>
        <w:t>(732-224-2089).</w:t>
      </w:r>
    </w:p>
    <w:p w14:paraId="2E5EC89E" w14:textId="77777777" w:rsidR="00964C94" w:rsidRPr="00964C94" w:rsidRDefault="00964C94" w:rsidP="00964C94">
      <w:pPr>
        <w:numPr>
          <w:ilvl w:val="0"/>
          <w:numId w:val="21"/>
        </w:numPr>
        <w:autoSpaceDE w:val="0"/>
        <w:autoSpaceDN w:val="0"/>
        <w:spacing w:after="0" w:line="240" w:lineRule="auto"/>
        <w:rPr>
          <w:rFonts w:eastAsia="Times New Roman"/>
          <w:color w:val="000000" w:themeColor="text1"/>
        </w:rPr>
      </w:pPr>
      <w:r w:rsidRPr="00964C94">
        <w:rPr>
          <w:rFonts w:eastAsia="Times New Roman"/>
          <w:color w:val="000000" w:themeColor="text1"/>
        </w:rPr>
        <w:t xml:space="preserve">See Instructor Addendum for specific policies for this course and section.  </w:t>
      </w:r>
    </w:p>
    <w:p w14:paraId="0D3B6C07" w14:textId="77777777" w:rsidR="00964C94" w:rsidRPr="00964C94" w:rsidRDefault="00964C94" w:rsidP="00F75983">
      <w:pPr>
        <w:spacing w:after="0" w:line="240" w:lineRule="auto"/>
        <w:rPr>
          <w:rStyle w:val="SubtleEmphasis"/>
          <w:b/>
          <w:bCs/>
          <w:i w:val="0"/>
          <w:iCs w:val="0"/>
          <w:color w:val="000000" w:themeColor="text1"/>
          <w:sz w:val="24"/>
          <w:szCs w:val="24"/>
        </w:rPr>
      </w:pPr>
    </w:p>
    <w:p w14:paraId="505A78B4" w14:textId="77777777" w:rsidR="00964C94" w:rsidRPr="00964C94" w:rsidRDefault="00964C94" w:rsidP="00F75983">
      <w:pPr>
        <w:spacing w:after="0" w:line="240" w:lineRule="auto"/>
        <w:rPr>
          <w:rStyle w:val="SubtleEmphasis"/>
          <w:b/>
          <w:bCs/>
          <w:i w:val="0"/>
          <w:iCs w:val="0"/>
          <w:color w:val="000000" w:themeColor="text1"/>
          <w:sz w:val="24"/>
          <w:szCs w:val="24"/>
        </w:rPr>
      </w:pPr>
    </w:p>
    <w:p w14:paraId="7B35B8E0" w14:textId="2A16BF57" w:rsidR="00427780" w:rsidRPr="00964C94" w:rsidRDefault="00427780" w:rsidP="00427780">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 xml:space="preserve">Grading Standard: </w:t>
      </w:r>
    </w:p>
    <w:p w14:paraId="4EB58823" w14:textId="77777777" w:rsidR="00964C94" w:rsidRPr="00964C94" w:rsidRDefault="00964C94" w:rsidP="00964C94">
      <w:pPr>
        <w:pStyle w:val="NormalWeb"/>
        <w:shd w:val="clear" w:color="auto" w:fill="FFFFFF"/>
        <w:spacing w:before="0" w:beforeAutospacing="0" w:after="0" w:afterAutospacing="0"/>
        <w:rPr>
          <w:rStyle w:val="SubtleEmphasis"/>
          <w:rFonts w:asciiTheme="minorHAnsi" w:hAnsiTheme="minorHAnsi" w:cstheme="minorHAnsi"/>
          <w:b/>
          <w:bCs/>
          <w:i w:val="0"/>
          <w:iCs w:val="0"/>
          <w:color w:val="000000" w:themeColor="text1"/>
        </w:rPr>
      </w:pPr>
    </w:p>
    <w:p w14:paraId="25348474" w14:textId="40998E70" w:rsidR="00964C94" w:rsidRPr="00964C94" w:rsidRDefault="00964C94" w:rsidP="00964C94">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94 – 100 %</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A</w:t>
      </w:r>
      <w:r w:rsidRPr="00964C94">
        <w:rPr>
          <w:rStyle w:val="SubtleEmphasis"/>
          <w:b/>
          <w:bCs/>
          <w:i w:val="0"/>
          <w:iCs w:val="0"/>
          <w:color w:val="000000" w:themeColor="text1"/>
          <w:sz w:val="24"/>
          <w:szCs w:val="24"/>
        </w:rPr>
        <w:tab/>
        <w:t xml:space="preserve"> </w:t>
      </w:r>
    </w:p>
    <w:p w14:paraId="6ACA1DFF" w14:textId="6CF2FB24" w:rsidR="00964C94" w:rsidRPr="00964C94" w:rsidRDefault="00964C94" w:rsidP="00964C94">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90 – 93</w:t>
      </w:r>
      <w:r w:rsidRPr="00964C94">
        <w:rPr>
          <w:rStyle w:val="SubtleEmphasis"/>
          <w:b/>
          <w:bCs/>
          <w:i w:val="0"/>
          <w:iCs w:val="0"/>
          <w:color w:val="000000" w:themeColor="text1"/>
          <w:sz w:val="24"/>
          <w:szCs w:val="24"/>
        </w:rPr>
        <w:tab/>
        <w:t>%</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A-</w:t>
      </w:r>
      <w:r w:rsidRPr="00964C94">
        <w:rPr>
          <w:rStyle w:val="SubtleEmphasis"/>
          <w:b/>
          <w:bCs/>
          <w:i w:val="0"/>
          <w:iCs w:val="0"/>
          <w:color w:val="000000" w:themeColor="text1"/>
          <w:sz w:val="24"/>
          <w:szCs w:val="24"/>
        </w:rPr>
        <w:tab/>
      </w:r>
    </w:p>
    <w:p w14:paraId="66EDA0E4" w14:textId="5DA06296" w:rsidR="00964C94" w:rsidRPr="00964C94" w:rsidRDefault="00964C94" w:rsidP="00964C94">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87 – 89 %</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B+</w:t>
      </w:r>
      <w:r w:rsidRPr="00964C94">
        <w:rPr>
          <w:rStyle w:val="SubtleEmphasis"/>
          <w:b/>
          <w:bCs/>
          <w:i w:val="0"/>
          <w:iCs w:val="0"/>
          <w:color w:val="000000" w:themeColor="text1"/>
          <w:sz w:val="24"/>
          <w:szCs w:val="24"/>
        </w:rPr>
        <w:tab/>
      </w:r>
    </w:p>
    <w:p w14:paraId="45424230" w14:textId="26FD472D" w:rsidR="00964C94" w:rsidRPr="00964C94" w:rsidRDefault="00964C94" w:rsidP="00964C94">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84 – 86 %</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B</w:t>
      </w:r>
      <w:r w:rsidRPr="00964C94">
        <w:rPr>
          <w:rStyle w:val="SubtleEmphasis"/>
          <w:b/>
          <w:bCs/>
          <w:i w:val="0"/>
          <w:iCs w:val="0"/>
          <w:color w:val="000000" w:themeColor="text1"/>
          <w:sz w:val="24"/>
          <w:szCs w:val="24"/>
        </w:rPr>
        <w:tab/>
        <w:t xml:space="preserve"> </w:t>
      </w:r>
    </w:p>
    <w:p w14:paraId="19F212D7" w14:textId="559DEF97" w:rsidR="00964C94" w:rsidRPr="00964C94" w:rsidRDefault="00964C94" w:rsidP="00964C94">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80 – 83 %</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B-</w:t>
      </w:r>
      <w:r w:rsidRPr="00964C94">
        <w:rPr>
          <w:rStyle w:val="SubtleEmphasis"/>
          <w:b/>
          <w:bCs/>
          <w:i w:val="0"/>
          <w:iCs w:val="0"/>
          <w:color w:val="000000" w:themeColor="text1"/>
          <w:sz w:val="24"/>
          <w:szCs w:val="24"/>
        </w:rPr>
        <w:tab/>
      </w:r>
    </w:p>
    <w:p w14:paraId="76C98F0E" w14:textId="2FFB454A" w:rsidR="00964C94" w:rsidRPr="00964C94" w:rsidRDefault="00964C94" w:rsidP="00964C94">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77 – 79 %</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C+</w:t>
      </w:r>
      <w:r w:rsidRPr="00964C94">
        <w:rPr>
          <w:rStyle w:val="SubtleEmphasis"/>
          <w:b/>
          <w:bCs/>
          <w:i w:val="0"/>
          <w:iCs w:val="0"/>
          <w:color w:val="000000" w:themeColor="text1"/>
          <w:sz w:val="24"/>
          <w:szCs w:val="24"/>
        </w:rPr>
        <w:tab/>
      </w:r>
    </w:p>
    <w:p w14:paraId="2D81FAD5" w14:textId="4F37EFE7" w:rsidR="00964C94" w:rsidRPr="00964C94" w:rsidRDefault="00964C94" w:rsidP="00964C94">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73 – 76 %</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C</w:t>
      </w:r>
      <w:r w:rsidRPr="00964C94">
        <w:rPr>
          <w:rStyle w:val="SubtleEmphasis"/>
          <w:b/>
          <w:bCs/>
          <w:i w:val="0"/>
          <w:iCs w:val="0"/>
          <w:color w:val="000000" w:themeColor="text1"/>
          <w:sz w:val="24"/>
          <w:szCs w:val="24"/>
        </w:rPr>
        <w:tab/>
        <w:t xml:space="preserve"> </w:t>
      </w:r>
    </w:p>
    <w:p w14:paraId="6E8082AF" w14:textId="253DCEEC" w:rsidR="00964C94" w:rsidRPr="00964C94" w:rsidRDefault="00964C94" w:rsidP="00964C94">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70 – 73%</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C-</w:t>
      </w:r>
      <w:r w:rsidRPr="00964C94">
        <w:rPr>
          <w:rStyle w:val="SubtleEmphasis"/>
          <w:b/>
          <w:bCs/>
          <w:i w:val="0"/>
          <w:iCs w:val="0"/>
          <w:color w:val="000000" w:themeColor="text1"/>
          <w:sz w:val="24"/>
          <w:szCs w:val="24"/>
        </w:rPr>
        <w:tab/>
      </w:r>
    </w:p>
    <w:p w14:paraId="53227473" w14:textId="25231B5D" w:rsidR="00964C94" w:rsidRPr="00964C94" w:rsidRDefault="00964C94" w:rsidP="00964C94">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67 – 69 %</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D</w:t>
      </w:r>
      <w:r w:rsidRPr="00964C94">
        <w:rPr>
          <w:rStyle w:val="SubtleEmphasis"/>
          <w:b/>
          <w:bCs/>
          <w:i w:val="0"/>
          <w:iCs w:val="0"/>
          <w:color w:val="000000" w:themeColor="text1"/>
          <w:sz w:val="24"/>
          <w:szCs w:val="24"/>
        </w:rPr>
        <w:tab/>
        <w:t xml:space="preserve"> </w:t>
      </w:r>
    </w:p>
    <w:p w14:paraId="448FB0E8" w14:textId="4EDD922E" w:rsidR="00082F3E" w:rsidRPr="00964C94" w:rsidRDefault="00964C94" w:rsidP="00964C94">
      <w:pPr>
        <w:rPr>
          <w:rStyle w:val="SubtleEmphasis"/>
          <w:rFonts w:eastAsia="Times New Roman" w:cstheme="minorHAnsi"/>
          <w:b/>
          <w:bCs/>
          <w:i w:val="0"/>
          <w:iCs w:val="0"/>
          <w:color w:val="000000" w:themeColor="text1"/>
          <w:sz w:val="24"/>
          <w:szCs w:val="24"/>
        </w:rPr>
      </w:pPr>
      <w:r w:rsidRPr="00964C94">
        <w:rPr>
          <w:rStyle w:val="SubtleEmphasis"/>
          <w:b/>
          <w:bCs/>
          <w:i w:val="0"/>
          <w:iCs w:val="0"/>
          <w:color w:val="000000" w:themeColor="text1"/>
          <w:sz w:val="24"/>
          <w:szCs w:val="24"/>
        </w:rPr>
        <w:t>66 % or Below</w:t>
      </w:r>
      <w:r w:rsidRPr="00964C94">
        <w:rPr>
          <w:rStyle w:val="SubtleEmphasis"/>
          <w:b/>
          <w:bCs/>
          <w:i w:val="0"/>
          <w:iCs w:val="0"/>
          <w:color w:val="000000" w:themeColor="text1"/>
          <w:sz w:val="24"/>
          <w:szCs w:val="24"/>
        </w:rPr>
        <w:tab/>
        <w:t xml:space="preserve">    </w:t>
      </w:r>
      <w:r w:rsidRPr="00964C94">
        <w:rPr>
          <w:rStyle w:val="SubtleEmphasis"/>
          <w:b/>
          <w:bCs/>
          <w:i w:val="0"/>
          <w:iCs w:val="0"/>
          <w:color w:val="000000" w:themeColor="text1"/>
          <w:sz w:val="24"/>
          <w:szCs w:val="24"/>
        </w:rPr>
        <w:tab/>
        <w:t>F</w:t>
      </w:r>
      <w:r w:rsidRPr="00964C94">
        <w:rPr>
          <w:rStyle w:val="SubtleEmphasis"/>
          <w:rFonts w:cstheme="minorHAnsi"/>
          <w:b/>
          <w:bCs/>
          <w:i w:val="0"/>
          <w:iCs w:val="0"/>
          <w:color w:val="000000" w:themeColor="text1"/>
        </w:rPr>
        <w:t xml:space="preserve"> </w:t>
      </w:r>
      <w:r w:rsidR="00082F3E" w:rsidRPr="00964C94">
        <w:rPr>
          <w:rStyle w:val="SubtleEmphasis"/>
          <w:rFonts w:cstheme="minorHAnsi"/>
          <w:b/>
          <w:bCs/>
          <w:i w:val="0"/>
          <w:iCs w:val="0"/>
          <w:color w:val="000000" w:themeColor="text1"/>
        </w:rPr>
        <w:br w:type="page"/>
      </w:r>
    </w:p>
    <w:p w14:paraId="72D6F7C8" w14:textId="14C3F43C" w:rsidR="00480D7C" w:rsidRPr="00964C94" w:rsidRDefault="00F75983" w:rsidP="00480D7C">
      <w:pPr>
        <w:pStyle w:val="NormalWeb"/>
        <w:shd w:val="clear" w:color="auto" w:fill="FFFFFF"/>
        <w:spacing w:before="0" w:beforeAutospacing="0" w:after="0" w:afterAutospacing="0"/>
        <w:rPr>
          <w:rStyle w:val="SubtleEmphasis"/>
          <w:rFonts w:asciiTheme="minorHAnsi" w:hAnsiTheme="minorHAnsi" w:cstheme="minorHAnsi"/>
          <w:b/>
          <w:bCs/>
          <w:i w:val="0"/>
          <w:iCs w:val="0"/>
          <w:color w:val="000000" w:themeColor="text1"/>
          <w:u w:val="single"/>
        </w:rPr>
      </w:pPr>
      <w:r w:rsidRPr="00964C94">
        <w:rPr>
          <w:rStyle w:val="SubtleEmphasis"/>
          <w:rFonts w:asciiTheme="minorHAnsi" w:hAnsiTheme="minorHAnsi" w:cstheme="minorHAnsi"/>
          <w:b/>
          <w:bCs/>
          <w:i w:val="0"/>
          <w:iCs w:val="0"/>
          <w:color w:val="000000" w:themeColor="text1"/>
          <w:u w:val="single"/>
        </w:rPr>
        <w:lastRenderedPageBreak/>
        <w:t>College Policies:</w:t>
      </w:r>
      <w:r w:rsidR="00480D7C" w:rsidRPr="00964C94">
        <w:rPr>
          <w:rStyle w:val="SubtleEmphasis"/>
          <w:rFonts w:asciiTheme="minorHAnsi" w:hAnsiTheme="minorHAnsi" w:cstheme="minorHAnsi"/>
          <w:b/>
          <w:bCs/>
          <w:i w:val="0"/>
          <w:iCs w:val="0"/>
          <w:color w:val="000000" w:themeColor="text1"/>
          <w:u w:val="single"/>
        </w:rPr>
        <w:t xml:space="preserve">  </w:t>
      </w:r>
    </w:p>
    <w:p w14:paraId="4A60E619" w14:textId="6702EFAC" w:rsidR="00480D7C" w:rsidRPr="00964C94" w:rsidRDefault="00480D7C" w:rsidP="00480D7C">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964C94">
        <w:rPr>
          <w:rFonts w:asciiTheme="minorHAnsi" w:hAnsiTheme="minorHAnsi" w:cstheme="minorHAnsi"/>
          <w:color w:val="000000" w:themeColor="text1"/>
          <w:sz w:val="22"/>
          <w:szCs w:val="22"/>
        </w:rPr>
        <w:t xml:space="preserve">As an academic institution, Brookdale facilitates the free exchange of ideas, upholds the virtues of civil discourse, and honors diverse perspectives informed by credible sources. Our College values all students and strives for inclusion and safety regardless of a student’s disability, age, sex, gender identity, sexual orientation, race, ethnicity, country of origin, immigration status, religious affiliation, political orientation, socioeconomic standing, and veteran status. For additional information, support services, and engagement opportunities, please visit </w:t>
      </w:r>
      <w:hyperlink r:id="rId9" w:history="1">
        <w:r w:rsidR="00255A80" w:rsidRPr="00964C94">
          <w:rPr>
            <w:rStyle w:val="Hyperlink"/>
            <w:rFonts w:asciiTheme="minorHAnsi" w:hAnsiTheme="minorHAnsi" w:cstheme="minorHAnsi"/>
            <w:color w:val="000000" w:themeColor="text1"/>
            <w:sz w:val="22"/>
            <w:szCs w:val="22"/>
          </w:rPr>
          <w:t>www.brookdalecc.edu/support</w:t>
        </w:r>
      </w:hyperlink>
      <w:r w:rsidR="00255A80" w:rsidRPr="00964C94">
        <w:rPr>
          <w:rFonts w:asciiTheme="minorHAnsi" w:hAnsiTheme="minorHAnsi" w:cstheme="minorHAnsi"/>
          <w:color w:val="000000" w:themeColor="text1"/>
          <w:sz w:val="22"/>
          <w:szCs w:val="22"/>
        </w:rPr>
        <w:t>.</w:t>
      </w:r>
      <w:r w:rsidR="00255A80" w:rsidRPr="00964C94">
        <w:rPr>
          <w:rFonts w:asciiTheme="minorHAnsi" w:hAnsiTheme="minorHAnsi" w:cstheme="minorHAnsi"/>
          <w:color w:val="000000" w:themeColor="text1"/>
          <w:sz w:val="22"/>
          <w:szCs w:val="22"/>
        </w:rPr>
        <w:tab/>
      </w:r>
    </w:p>
    <w:p w14:paraId="02681AB6" w14:textId="77777777" w:rsidR="00480D7C" w:rsidRPr="00964C94" w:rsidRDefault="00480D7C" w:rsidP="00480D7C">
      <w:pPr>
        <w:spacing w:after="0"/>
        <w:jc w:val="both"/>
        <w:rPr>
          <w:rFonts w:cstheme="minorHAnsi"/>
          <w:color w:val="000000" w:themeColor="text1"/>
        </w:rPr>
      </w:pPr>
    </w:p>
    <w:p w14:paraId="6ED5727C" w14:textId="77777777" w:rsidR="00480D7C" w:rsidRPr="00964C94" w:rsidRDefault="00480D7C" w:rsidP="00480D7C">
      <w:pPr>
        <w:spacing w:after="0"/>
        <w:jc w:val="both"/>
        <w:rPr>
          <w:rFonts w:cstheme="minorHAnsi"/>
          <w:color w:val="000000" w:themeColor="text1"/>
        </w:rPr>
      </w:pPr>
      <w:r w:rsidRPr="00964C94">
        <w:rPr>
          <w:rFonts w:cstheme="minorHAnsi"/>
          <w:color w:val="000000" w:themeColor="text1"/>
        </w:rPr>
        <w:t>For information regarding:</w:t>
      </w:r>
    </w:p>
    <w:p w14:paraId="0D95EC00" w14:textId="59A03F2F" w:rsidR="00480D7C" w:rsidRPr="00964C94" w:rsidRDefault="00480D7C" w:rsidP="00D86914">
      <w:pPr>
        <w:numPr>
          <w:ilvl w:val="0"/>
          <w:numId w:val="5"/>
        </w:numPr>
        <w:spacing w:after="0" w:line="240" w:lineRule="auto"/>
        <w:jc w:val="both"/>
        <w:rPr>
          <w:rFonts w:cstheme="minorHAnsi"/>
          <w:color w:val="000000" w:themeColor="text1"/>
        </w:rPr>
      </w:pPr>
      <w:r w:rsidRPr="00964C94">
        <w:rPr>
          <w:rFonts w:cstheme="minorHAnsi"/>
          <w:color w:val="000000" w:themeColor="text1"/>
        </w:rPr>
        <w:t>Academic Integrity Code</w:t>
      </w:r>
    </w:p>
    <w:p w14:paraId="4B8B643C" w14:textId="77777777" w:rsidR="00480D7C" w:rsidRPr="00964C94" w:rsidRDefault="00480D7C" w:rsidP="00D86914">
      <w:pPr>
        <w:numPr>
          <w:ilvl w:val="0"/>
          <w:numId w:val="5"/>
        </w:numPr>
        <w:spacing w:after="0" w:line="240" w:lineRule="auto"/>
        <w:jc w:val="both"/>
        <w:rPr>
          <w:rFonts w:cstheme="minorHAnsi"/>
          <w:color w:val="000000" w:themeColor="text1"/>
        </w:rPr>
      </w:pPr>
      <w:r w:rsidRPr="00964C94">
        <w:rPr>
          <w:rFonts w:cstheme="minorHAnsi"/>
          <w:color w:val="000000" w:themeColor="text1"/>
        </w:rPr>
        <w:t>Student Conduct Code</w:t>
      </w:r>
    </w:p>
    <w:p w14:paraId="3D914064" w14:textId="77777777" w:rsidR="00480D7C" w:rsidRPr="00964C94" w:rsidRDefault="00480D7C" w:rsidP="00D86914">
      <w:pPr>
        <w:numPr>
          <w:ilvl w:val="0"/>
          <w:numId w:val="6"/>
        </w:numPr>
        <w:spacing w:after="0" w:line="240" w:lineRule="auto"/>
        <w:jc w:val="both"/>
        <w:rPr>
          <w:rFonts w:cstheme="minorHAnsi"/>
          <w:color w:val="000000" w:themeColor="text1"/>
        </w:rPr>
      </w:pPr>
      <w:r w:rsidRPr="00964C94">
        <w:rPr>
          <w:rFonts w:cstheme="minorHAnsi"/>
          <w:color w:val="000000" w:themeColor="text1"/>
        </w:rPr>
        <w:t>Student Grade Appeal Process</w:t>
      </w:r>
    </w:p>
    <w:p w14:paraId="583FDC03" w14:textId="4AA3D3A3" w:rsidR="00F75983" w:rsidRPr="00964C94" w:rsidRDefault="00480D7C" w:rsidP="00480D7C">
      <w:pPr>
        <w:spacing w:after="0" w:line="240" w:lineRule="auto"/>
        <w:rPr>
          <w:rStyle w:val="SubtleEmphasis"/>
          <w:rFonts w:cstheme="minorHAnsi"/>
          <w:b/>
          <w:bCs/>
          <w:i w:val="0"/>
          <w:iCs w:val="0"/>
          <w:color w:val="000000" w:themeColor="text1"/>
        </w:rPr>
      </w:pPr>
      <w:r w:rsidRPr="00964C94">
        <w:rPr>
          <w:rFonts w:cstheme="minorHAnsi"/>
          <w:color w:val="000000" w:themeColor="text1"/>
        </w:rPr>
        <w:t xml:space="preserve">Please refer to the </w:t>
      </w:r>
      <w:hyperlink r:id="rId10" w:history="1">
        <w:r w:rsidR="00255A80" w:rsidRPr="00964C94">
          <w:rPr>
            <w:color w:val="000000" w:themeColor="text1"/>
            <w:u w:val="single"/>
          </w:rPr>
          <w:t xml:space="preserve">Student Handbook </w:t>
        </w:r>
      </w:hyperlink>
      <w:r w:rsidR="00BD3AE1" w:rsidRPr="00964C94">
        <w:rPr>
          <w:rFonts w:cstheme="minorHAnsi"/>
          <w:color w:val="000000" w:themeColor="text1"/>
        </w:rPr>
        <w:t xml:space="preserve"> and </w:t>
      </w:r>
      <w:hyperlink r:id="rId11" w:history="1">
        <w:r w:rsidR="00255A80" w:rsidRPr="00964C94">
          <w:rPr>
            <w:color w:val="000000" w:themeColor="text1"/>
            <w:u w:val="single"/>
          </w:rPr>
          <w:t>Catalog</w:t>
        </w:r>
      </w:hyperlink>
      <w:r w:rsidRPr="00964C94">
        <w:rPr>
          <w:rFonts w:cstheme="minorHAnsi"/>
          <w:b/>
          <w:bCs/>
          <w:color w:val="000000" w:themeColor="text1"/>
        </w:rPr>
        <w:t>.</w:t>
      </w:r>
    </w:p>
    <w:p w14:paraId="2CAC82DB" w14:textId="7124CA0C" w:rsidR="00F75983" w:rsidRPr="00964C94" w:rsidRDefault="00F75983" w:rsidP="00F75983">
      <w:pPr>
        <w:spacing w:after="0" w:line="240" w:lineRule="auto"/>
        <w:rPr>
          <w:rStyle w:val="SubtleEmphasis"/>
          <w:b/>
          <w:bCs/>
          <w:i w:val="0"/>
          <w:iCs w:val="0"/>
          <w:color w:val="000000" w:themeColor="text1"/>
          <w:sz w:val="24"/>
          <w:szCs w:val="24"/>
        </w:rPr>
      </w:pPr>
    </w:p>
    <w:p w14:paraId="2B681AEF" w14:textId="18B922AD" w:rsidR="00F75983" w:rsidRPr="00964C94" w:rsidRDefault="00F75983" w:rsidP="00F75983">
      <w:pPr>
        <w:spacing w:after="0" w:line="240" w:lineRule="auto"/>
        <w:rPr>
          <w:rStyle w:val="SubtleEmphasis"/>
          <w:b/>
          <w:bCs/>
          <w:i w:val="0"/>
          <w:iCs w:val="0"/>
          <w:color w:val="000000" w:themeColor="text1"/>
          <w:sz w:val="24"/>
          <w:szCs w:val="24"/>
          <w:u w:val="single"/>
        </w:rPr>
      </w:pPr>
      <w:bookmarkStart w:id="0" w:name="_Hlk168482401"/>
      <w:r w:rsidRPr="00964C94">
        <w:rPr>
          <w:rStyle w:val="SubtleEmphasis"/>
          <w:b/>
          <w:bCs/>
          <w:i w:val="0"/>
          <w:iCs w:val="0"/>
          <w:color w:val="000000" w:themeColor="text1"/>
          <w:sz w:val="24"/>
          <w:szCs w:val="24"/>
          <w:u w:val="single"/>
        </w:rPr>
        <w:t>Notification for Students with Disabilities:</w:t>
      </w:r>
      <w:r w:rsidR="001C575B" w:rsidRPr="00964C94">
        <w:rPr>
          <w:rStyle w:val="SubtleEmphasis"/>
          <w:b/>
          <w:bCs/>
          <w:i w:val="0"/>
          <w:iCs w:val="0"/>
          <w:color w:val="000000" w:themeColor="text1"/>
          <w:sz w:val="24"/>
          <w:szCs w:val="24"/>
          <w:u w:val="single"/>
        </w:rPr>
        <w:t xml:space="preserve"> </w:t>
      </w:r>
    </w:p>
    <w:p w14:paraId="61DE6691" w14:textId="1120F116" w:rsidR="00D86914" w:rsidRPr="00964C94" w:rsidRDefault="00D86914" w:rsidP="00D86914">
      <w:pPr>
        <w:spacing w:after="0"/>
        <w:rPr>
          <w:rFonts w:cstheme="minorHAnsi"/>
          <w:color w:val="000000" w:themeColor="text1"/>
        </w:rPr>
      </w:pPr>
      <w:bookmarkStart w:id="1" w:name="_Hlk168482415"/>
      <w:bookmarkEnd w:id="0"/>
      <w:r w:rsidRPr="00964C94">
        <w:rPr>
          <w:rFonts w:cstheme="minorHAnsi"/>
          <w:color w:val="000000" w:themeColor="text1"/>
        </w:rPr>
        <w:t xml:space="preserve">Brookdale Community College offers reasonable accommodations and/or services </w:t>
      </w:r>
      <w:r w:rsidR="001C575B" w:rsidRPr="00964C94">
        <w:rPr>
          <w:rFonts w:cstheme="minorHAnsi"/>
          <w:color w:val="000000" w:themeColor="text1"/>
        </w:rPr>
        <w:t>t</w:t>
      </w:r>
      <w:r w:rsidRPr="00964C94">
        <w:rPr>
          <w:rFonts w:cstheme="minorHAnsi"/>
          <w:color w:val="000000" w:themeColor="text1"/>
        </w:rPr>
        <w:t xml:space="preserve">o persons with disabilities.  </w:t>
      </w:r>
      <w:r w:rsidR="00251305" w:rsidRPr="00964C94">
        <w:rPr>
          <w:rFonts w:cstheme="minorHAnsi"/>
          <w:color w:val="000000" w:themeColor="text1"/>
        </w:rPr>
        <w:t>Students with disabilities who wish to self-identify must contact the Accessibility Services Office</w:t>
      </w:r>
      <w:r w:rsidR="00251305" w:rsidRPr="00964C94">
        <w:rPr>
          <w:rFonts w:ascii="Arial" w:eastAsia="Times New Roman" w:hAnsi="Arial" w:cs="Arial"/>
          <w:color w:val="000000" w:themeColor="text1"/>
        </w:rPr>
        <w:t xml:space="preserve"> at</w:t>
      </w:r>
      <w:r w:rsidRPr="00964C94">
        <w:rPr>
          <w:rFonts w:cstheme="minorHAnsi"/>
          <w:color w:val="000000" w:themeColor="text1"/>
        </w:rPr>
        <w:t xml:space="preserve"> 732-224-2730 (voice) or 732-842-4211 (TTY) to provide appropriate documentation of the disability and request specific accommodations or services.  If a student qualifies, reasonable accommodations and/or services, which are appropriate for the college level and are recommended in the documentation, can be approved.</w:t>
      </w:r>
    </w:p>
    <w:bookmarkEnd w:id="1"/>
    <w:p w14:paraId="6B0CB73C" w14:textId="77777777" w:rsidR="00D86914" w:rsidRPr="00964C94" w:rsidRDefault="00D86914" w:rsidP="00F75983">
      <w:pPr>
        <w:spacing w:after="0" w:line="240" w:lineRule="auto"/>
        <w:rPr>
          <w:rStyle w:val="SubtleEmphasis"/>
          <w:b/>
          <w:bCs/>
          <w:i w:val="0"/>
          <w:iCs w:val="0"/>
          <w:color w:val="000000" w:themeColor="text1"/>
          <w:sz w:val="24"/>
          <w:szCs w:val="24"/>
        </w:rPr>
      </w:pPr>
    </w:p>
    <w:p w14:paraId="2F7B43B4" w14:textId="3D900201" w:rsidR="00F75983" w:rsidRPr="00964C94" w:rsidRDefault="00F75983" w:rsidP="00F75983">
      <w:pPr>
        <w:spacing w:after="0" w:line="240" w:lineRule="auto"/>
        <w:rPr>
          <w:rStyle w:val="SubtleEmphasis"/>
          <w:b/>
          <w:bCs/>
          <w:i w:val="0"/>
          <w:iCs w:val="0"/>
          <w:color w:val="000000" w:themeColor="text1"/>
          <w:sz w:val="24"/>
          <w:szCs w:val="24"/>
          <w:u w:val="single"/>
        </w:rPr>
      </w:pPr>
      <w:r w:rsidRPr="00964C94">
        <w:rPr>
          <w:rStyle w:val="SubtleEmphasis"/>
          <w:b/>
          <w:bCs/>
          <w:i w:val="0"/>
          <w:iCs w:val="0"/>
          <w:color w:val="000000" w:themeColor="text1"/>
          <w:sz w:val="24"/>
          <w:szCs w:val="24"/>
          <w:u w:val="single"/>
        </w:rPr>
        <w:t>Mental Health:</w:t>
      </w:r>
    </w:p>
    <w:p w14:paraId="149138F1" w14:textId="77777777" w:rsidR="00D86914" w:rsidRPr="00964C94" w:rsidRDefault="00D86914" w:rsidP="00D8691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964C94">
        <w:rPr>
          <w:rFonts w:asciiTheme="minorHAnsi" w:hAnsiTheme="minorHAnsi" w:cstheme="minorHAnsi"/>
          <w:color w:val="000000" w:themeColor="text1"/>
          <w:sz w:val="22"/>
          <w:szCs w:val="22"/>
        </w:rPr>
        <w:t>24/7/365 Resources:</w:t>
      </w:r>
    </w:p>
    <w:p w14:paraId="224235D7" w14:textId="77777777" w:rsidR="00D86914" w:rsidRPr="00964C94" w:rsidRDefault="00D86914" w:rsidP="00D86914">
      <w:pPr>
        <w:numPr>
          <w:ilvl w:val="0"/>
          <w:numId w:val="2"/>
        </w:numPr>
        <w:shd w:val="clear" w:color="auto" w:fill="FFFFFF"/>
        <w:spacing w:after="0" w:line="240" w:lineRule="auto"/>
        <w:rPr>
          <w:rFonts w:eastAsia="Times New Roman" w:cstheme="minorHAnsi"/>
          <w:color w:val="000000" w:themeColor="text1"/>
        </w:rPr>
      </w:pPr>
      <w:r w:rsidRPr="00964C94">
        <w:rPr>
          <w:rFonts w:eastAsia="Times New Roman" w:cstheme="minorHAnsi"/>
          <w:color w:val="000000" w:themeColor="text1"/>
        </w:rPr>
        <w:t>Monmouth Medical Center Psychiatric Emergency Services at </w:t>
      </w:r>
      <w:r w:rsidRPr="00964C94">
        <w:rPr>
          <w:rFonts w:eastAsia="Times New Roman" w:cstheme="minorHAnsi"/>
          <w:b/>
          <w:bCs/>
          <w:color w:val="000000" w:themeColor="text1"/>
        </w:rPr>
        <w:t>(732) 923-6999</w:t>
      </w:r>
    </w:p>
    <w:p w14:paraId="08FC0AF6" w14:textId="2C91321A" w:rsidR="00726664" w:rsidRPr="00964C94" w:rsidRDefault="00D86914" w:rsidP="009635F3">
      <w:pPr>
        <w:numPr>
          <w:ilvl w:val="0"/>
          <w:numId w:val="2"/>
        </w:numPr>
        <w:shd w:val="clear" w:color="auto" w:fill="FFFFFF"/>
        <w:spacing w:after="0" w:line="240" w:lineRule="auto"/>
        <w:rPr>
          <w:rFonts w:eastAsia="Times New Roman" w:cstheme="minorHAnsi"/>
          <w:color w:val="000000" w:themeColor="text1"/>
        </w:rPr>
      </w:pPr>
      <w:r w:rsidRPr="00964C94">
        <w:rPr>
          <w:rFonts w:eastAsia="Times New Roman" w:cstheme="minorHAnsi"/>
          <w:color w:val="000000" w:themeColor="text1"/>
        </w:rPr>
        <w:t>2nd Floor Youth Helpline – Available to talk with you about any problem, distress, or hardship you are experiencing. Call or text at </w:t>
      </w:r>
      <w:r w:rsidRPr="00964C94">
        <w:rPr>
          <w:rFonts w:eastAsia="Times New Roman" w:cstheme="minorHAnsi"/>
          <w:b/>
          <w:bCs/>
          <w:color w:val="000000" w:themeColor="text1"/>
        </w:rPr>
        <w:t>888-222-2228</w:t>
      </w:r>
      <w:r w:rsidRPr="00964C94">
        <w:rPr>
          <w:rFonts w:eastAsia="Times New Roman" w:cstheme="minorHAnsi"/>
          <w:color w:val="000000" w:themeColor="text1"/>
        </w:rPr>
        <w:t xml:space="preserve"> or visit the website at </w:t>
      </w:r>
      <w:hyperlink r:id="rId12" w:history="1">
        <w:r w:rsidR="00ED15AC" w:rsidRPr="00964C94">
          <w:rPr>
            <w:rStyle w:val="Hyperlink"/>
            <w:rFonts w:eastAsia="Times New Roman" w:cstheme="minorHAnsi"/>
            <w:color w:val="000000" w:themeColor="text1"/>
          </w:rPr>
          <w:t>https://www.2ndfloor.org/</w:t>
        </w:r>
      </w:hyperlink>
      <w:r w:rsidR="00ED15AC" w:rsidRPr="00964C94">
        <w:rPr>
          <w:rFonts w:eastAsia="Times New Roman" w:cstheme="minorHAnsi"/>
          <w:color w:val="000000" w:themeColor="text1"/>
        </w:rPr>
        <w:tab/>
      </w:r>
      <w:r w:rsidR="005367FE" w:rsidRPr="00964C94">
        <w:rPr>
          <w:rFonts w:eastAsia="Times New Roman" w:cstheme="minorHAnsi"/>
          <w:color w:val="000000" w:themeColor="text1"/>
        </w:rPr>
        <w:tab/>
      </w:r>
    </w:p>
    <w:p w14:paraId="4078271E" w14:textId="410875A0" w:rsidR="009635F3" w:rsidRPr="00964C94" w:rsidRDefault="009635F3" w:rsidP="006849DC">
      <w:pPr>
        <w:shd w:val="clear" w:color="auto" w:fill="FFFFFF"/>
        <w:spacing w:after="0" w:line="240" w:lineRule="auto"/>
        <w:rPr>
          <w:rFonts w:eastAsia="Times New Roman" w:cstheme="minorHAnsi"/>
          <w:color w:val="000000" w:themeColor="text1"/>
        </w:rPr>
      </w:pPr>
      <w:r w:rsidRPr="00964C94">
        <w:rPr>
          <w:rFonts w:eastAsia="Times New Roman" w:cstheme="minorHAnsi"/>
          <w:color w:val="000000" w:themeColor="text1"/>
        </w:rPr>
        <w:t>Faculty Counselors:</w:t>
      </w:r>
    </w:p>
    <w:p w14:paraId="40B111B4" w14:textId="400B79A6" w:rsidR="009635F3" w:rsidRPr="00964C94" w:rsidRDefault="006849DC" w:rsidP="006849DC">
      <w:pPr>
        <w:pStyle w:val="ListParagraph"/>
        <w:numPr>
          <w:ilvl w:val="0"/>
          <w:numId w:val="10"/>
        </w:numPr>
        <w:shd w:val="clear" w:color="auto" w:fill="FFFFFF"/>
        <w:spacing w:after="0" w:line="240" w:lineRule="auto"/>
        <w:rPr>
          <w:rFonts w:eastAsia="Times New Roman" w:cstheme="minorHAnsi"/>
          <w:color w:val="000000" w:themeColor="text1"/>
        </w:rPr>
      </w:pPr>
      <w:r w:rsidRPr="00964C94">
        <w:rPr>
          <w:rFonts w:eastAsia="Times New Roman" w:cstheme="minorHAnsi"/>
          <w:color w:val="000000" w:themeColor="text1"/>
        </w:rPr>
        <w:t xml:space="preserve">Students who need to make an appointment with a faculty counselor can do so by calling 732-224-1822 (non-emergency line) during business hours. Faculty counselors are licensed mental health professionals who can assist students and refer them to other mental health resources. </w:t>
      </w:r>
    </w:p>
    <w:p w14:paraId="2F03E03C" w14:textId="77777777" w:rsidR="00C355D2" w:rsidRPr="00964C94" w:rsidRDefault="00C355D2" w:rsidP="00C355D2">
      <w:pPr>
        <w:shd w:val="clear" w:color="auto" w:fill="FFFFFF"/>
        <w:spacing w:after="0" w:line="240" w:lineRule="auto"/>
        <w:ind w:left="720"/>
        <w:rPr>
          <w:rFonts w:eastAsia="Times New Roman" w:cstheme="minorHAnsi"/>
          <w:color w:val="000000" w:themeColor="text1"/>
        </w:rPr>
      </w:pPr>
    </w:p>
    <w:p w14:paraId="3445C8D3" w14:textId="2CA5794E" w:rsidR="00C355D2" w:rsidRPr="00964C94" w:rsidRDefault="00C355D2" w:rsidP="00C355D2">
      <w:pPr>
        <w:shd w:val="clear" w:color="auto" w:fill="FFFFFF"/>
        <w:spacing w:after="0" w:line="240" w:lineRule="auto"/>
        <w:rPr>
          <w:rFonts w:eastAsia="Times New Roman" w:cstheme="minorHAnsi"/>
          <w:b/>
          <w:bCs/>
          <w:color w:val="000000" w:themeColor="text1"/>
          <w:sz w:val="24"/>
          <w:szCs w:val="24"/>
          <w:u w:val="single"/>
        </w:rPr>
      </w:pPr>
      <w:r w:rsidRPr="00964C94">
        <w:rPr>
          <w:rFonts w:eastAsia="Times New Roman" w:cstheme="minorHAnsi"/>
          <w:b/>
          <w:bCs/>
          <w:color w:val="000000" w:themeColor="text1"/>
          <w:sz w:val="24"/>
          <w:szCs w:val="24"/>
          <w:u w:val="single"/>
        </w:rPr>
        <w:t>Diversity Statement:</w:t>
      </w:r>
    </w:p>
    <w:p w14:paraId="0ADE5D5D" w14:textId="3CF97346" w:rsidR="00C355D2" w:rsidRPr="00964C94" w:rsidRDefault="00C355D2" w:rsidP="00C355D2">
      <w:pPr>
        <w:shd w:val="clear" w:color="auto" w:fill="FFFFFF"/>
        <w:spacing w:after="0" w:line="240" w:lineRule="auto"/>
        <w:rPr>
          <w:rFonts w:eastAsia="Times New Roman" w:cstheme="minorHAnsi"/>
          <w:color w:val="000000" w:themeColor="text1"/>
        </w:rPr>
      </w:pPr>
      <w:r w:rsidRPr="00964C94">
        <w:rPr>
          <w:rFonts w:eastAsia="Times New Roman" w:cstheme="minorHAnsi"/>
          <w:color w:val="000000" w:themeColor="text1"/>
        </w:rPr>
        <w:t>Brookdale Community College fosters an environment of inclusion and belonging. We promote a safe and open culture, encourage dialogue respecting diverse perspectives informed by credible sources, and uphold the virtues of civil discourse. We celebrate all identities with the understanding that ultimately, diversity, equity, and inclusion cultivate belonging and make us a stronger Brookdale community.</w:t>
      </w:r>
    </w:p>
    <w:p w14:paraId="2E502377" w14:textId="536D48FF" w:rsidR="00082F3E" w:rsidRPr="00964C94" w:rsidRDefault="00082F3E" w:rsidP="00F75983">
      <w:pPr>
        <w:spacing w:after="0" w:line="240" w:lineRule="auto"/>
        <w:rPr>
          <w:rStyle w:val="SubtleEmphasis"/>
          <w:b/>
          <w:bCs/>
          <w:i w:val="0"/>
          <w:iCs w:val="0"/>
          <w:color w:val="000000" w:themeColor="text1"/>
          <w:sz w:val="24"/>
          <w:szCs w:val="24"/>
        </w:rPr>
      </w:pPr>
    </w:p>
    <w:p w14:paraId="22964464" w14:textId="79CA7D6D" w:rsidR="00082F3E" w:rsidRPr="00964C94" w:rsidRDefault="00082F3E" w:rsidP="00F75983">
      <w:pPr>
        <w:spacing w:after="0" w:line="240" w:lineRule="auto"/>
        <w:rPr>
          <w:rStyle w:val="SubtleEmphasis"/>
          <w:b/>
          <w:bCs/>
          <w:i w:val="0"/>
          <w:iCs w:val="0"/>
          <w:color w:val="000000" w:themeColor="text1"/>
          <w:sz w:val="24"/>
          <w:szCs w:val="24"/>
        </w:rPr>
      </w:pPr>
    </w:p>
    <w:p w14:paraId="15256767" w14:textId="77777777" w:rsidR="00C355D2" w:rsidRPr="00964C94" w:rsidRDefault="00C355D2" w:rsidP="00F75983">
      <w:pPr>
        <w:spacing w:after="0" w:line="240" w:lineRule="auto"/>
        <w:rPr>
          <w:rStyle w:val="SubtleEmphasis"/>
          <w:b/>
          <w:bCs/>
          <w:i w:val="0"/>
          <w:iCs w:val="0"/>
          <w:color w:val="000000" w:themeColor="text1"/>
          <w:sz w:val="24"/>
          <w:szCs w:val="24"/>
        </w:rPr>
      </w:pPr>
    </w:p>
    <w:p w14:paraId="30DC8760" w14:textId="77777777" w:rsidR="00C355D2" w:rsidRPr="00964C94" w:rsidRDefault="00C355D2" w:rsidP="00F75983">
      <w:pPr>
        <w:spacing w:after="0" w:line="240" w:lineRule="auto"/>
        <w:rPr>
          <w:rStyle w:val="SubtleEmphasis"/>
          <w:b/>
          <w:bCs/>
          <w:i w:val="0"/>
          <w:iCs w:val="0"/>
          <w:color w:val="000000" w:themeColor="text1"/>
          <w:sz w:val="24"/>
          <w:szCs w:val="24"/>
        </w:rPr>
      </w:pPr>
    </w:p>
    <w:p w14:paraId="1025F9EA" w14:textId="77777777" w:rsidR="00C355D2" w:rsidRPr="00964C94" w:rsidRDefault="00C355D2" w:rsidP="00C355D2">
      <w:pPr>
        <w:spacing w:line="240" w:lineRule="auto"/>
        <w:rPr>
          <w:i/>
          <w:color w:val="000000" w:themeColor="text1"/>
        </w:rPr>
      </w:pPr>
      <w:r w:rsidRPr="00964C94">
        <w:rPr>
          <w:i/>
          <w:color w:val="000000" w:themeColor="text1"/>
        </w:rPr>
        <w:t>*The syllabus is intended to give student guidance in what may be covered during the semester and will be followed as closely as possible. However, the faculty member reserves the right to modify, supplement, and make changes as the need arise.</w:t>
      </w:r>
    </w:p>
    <w:sectPr w:rsidR="00C355D2" w:rsidRPr="00964C94" w:rsidSect="006849DC">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50E86" w14:textId="77777777" w:rsidR="000C4E71" w:rsidRDefault="000C4E71" w:rsidP="00480D7C">
      <w:pPr>
        <w:spacing w:after="0" w:line="240" w:lineRule="auto"/>
      </w:pPr>
      <w:r>
        <w:separator/>
      </w:r>
    </w:p>
  </w:endnote>
  <w:endnote w:type="continuationSeparator" w:id="0">
    <w:p w14:paraId="2BD54CB5" w14:textId="77777777" w:rsidR="000C4E71" w:rsidRDefault="000C4E71" w:rsidP="0048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E29C" w14:textId="5BC04597" w:rsidR="00480D7C" w:rsidRPr="00D871AE" w:rsidRDefault="00480D7C" w:rsidP="00480D7C">
    <w:pPr>
      <w:spacing w:line="240" w:lineRule="auto"/>
      <w:rPr>
        <w:i/>
      </w:rPr>
    </w:pPr>
  </w:p>
  <w:p w14:paraId="49A2C043" w14:textId="64B016CE" w:rsidR="00480D7C" w:rsidRPr="00C355D2" w:rsidRDefault="006849DC" w:rsidP="00C355D2">
    <w:pPr>
      <w:pStyle w:val="Footer"/>
      <w:jc w:val="right"/>
      <w:rPr>
        <w:i/>
        <w:iCs/>
        <w:color w:val="767171" w:themeColor="background2" w:themeShade="80"/>
        <w:sz w:val="18"/>
        <w:szCs w:val="18"/>
      </w:rPr>
    </w:pPr>
    <w:r>
      <w:rPr>
        <w:i/>
        <w:iCs/>
        <w:color w:val="767171" w:themeColor="background2" w:themeShade="80"/>
        <w:sz w:val="18"/>
        <w:szCs w:val="18"/>
      </w:rPr>
      <w:t>Syllabus-</w:t>
    </w:r>
    <w:r w:rsidR="00C355D2" w:rsidRPr="00C355D2">
      <w:rPr>
        <w:i/>
        <w:iCs/>
        <w:color w:val="767171" w:themeColor="background2" w:themeShade="80"/>
        <w:sz w:val="18"/>
        <w:szCs w:val="18"/>
      </w:rPr>
      <w:t>VPAA June 2024</w:t>
    </w:r>
  </w:p>
  <w:p w14:paraId="76CC5EE6" w14:textId="77777777" w:rsidR="00480D7C" w:rsidRDefault="00480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331E" w14:textId="5A32A8B8" w:rsidR="00B173CA" w:rsidRPr="00C355D2" w:rsidRDefault="006849DC" w:rsidP="00C355D2">
    <w:pPr>
      <w:pStyle w:val="Footer"/>
      <w:jc w:val="right"/>
      <w:rPr>
        <w:i/>
        <w:iCs/>
        <w:color w:val="767171" w:themeColor="background2" w:themeShade="80"/>
        <w:sz w:val="18"/>
        <w:szCs w:val="18"/>
      </w:rPr>
    </w:pPr>
    <w:r>
      <w:rPr>
        <w:i/>
        <w:iCs/>
        <w:color w:val="767171" w:themeColor="background2" w:themeShade="80"/>
        <w:sz w:val="18"/>
        <w:szCs w:val="18"/>
      </w:rPr>
      <w:t>Syllabus-</w:t>
    </w:r>
    <w:r w:rsidR="00C355D2" w:rsidRPr="00C355D2">
      <w:rPr>
        <w:i/>
        <w:iCs/>
        <w:color w:val="767171" w:themeColor="background2" w:themeShade="80"/>
        <w:sz w:val="18"/>
        <w:szCs w:val="18"/>
      </w:rPr>
      <w:t>VPAA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F16A7" w14:textId="77777777" w:rsidR="000C4E71" w:rsidRDefault="000C4E71" w:rsidP="00480D7C">
      <w:pPr>
        <w:spacing w:after="0" w:line="240" w:lineRule="auto"/>
      </w:pPr>
      <w:r>
        <w:separator/>
      </w:r>
    </w:p>
  </w:footnote>
  <w:footnote w:type="continuationSeparator" w:id="0">
    <w:p w14:paraId="669FE336" w14:textId="77777777" w:rsidR="000C4E71" w:rsidRDefault="000C4E71" w:rsidP="00480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CE"/>
    <w:multiLevelType w:val="multilevel"/>
    <w:tmpl w:val="CE8C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16881"/>
    <w:multiLevelType w:val="hybridMultilevel"/>
    <w:tmpl w:val="BF28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139DC"/>
    <w:multiLevelType w:val="hybridMultilevel"/>
    <w:tmpl w:val="F0CE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74B27"/>
    <w:multiLevelType w:val="multilevel"/>
    <w:tmpl w:val="C95AFEE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84FA9"/>
    <w:multiLevelType w:val="multilevel"/>
    <w:tmpl w:val="9160A07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C71E0"/>
    <w:multiLevelType w:val="hybridMultilevel"/>
    <w:tmpl w:val="F268F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C3FCE"/>
    <w:multiLevelType w:val="multilevel"/>
    <w:tmpl w:val="166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A36C3"/>
    <w:multiLevelType w:val="hybridMultilevel"/>
    <w:tmpl w:val="4114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C0DDF"/>
    <w:multiLevelType w:val="hybridMultilevel"/>
    <w:tmpl w:val="9A80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930C7"/>
    <w:multiLevelType w:val="multilevel"/>
    <w:tmpl w:val="209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B70E4"/>
    <w:multiLevelType w:val="hybridMultilevel"/>
    <w:tmpl w:val="5C6C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D348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DD42718"/>
    <w:multiLevelType w:val="multilevel"/>
    <w:tmpl w:val="4C7A4CA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665E4"/>
    <w:multiLevelType w:val="hybridMultilevel"/>
    <w:tmpl w:val="76D8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070EDC"/>
    <w:multiLevelType w:val="multilevel"/>
    <w:tmpl w:val="7C16F47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43F551B"/>
    <w:multiLevelType w:val="hybridMultilevel"/>
    <w:tmpl w:val="7448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32E38"/>
    <w:multiLevelType w:val="hybridMultilevel"/>
    <w:tmpl w:val="9F36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1F3C1F"/>
    <w:multiLevelType w:val="hybridMultilevel"/>
    <w:tmpl w:val="8422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22CA4"/>
    <w:multiLevelType w:val="multilevel"/>
    <w:tmpl w:val="7CE6E1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4A57FC3"/>
    <w:multiLevelType w:val="multilevel"/>
    <w:tmpl w:val="70B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4A4CEA"/>
    <w:multiLevelType w:val="multilevel"/>
    <w:tmpl w:val="DC02B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B85305"/>
    <w:multiLevelType w:val="hybridMultilevel"/>
    <w:tmpl w:val="590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850B7"/>
    <w:multiLevelType w:val="multilevel"/>
    <w:tmpl w:val="C7D85CD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5377C1"/>
    <w:multiLevelType w:val="hybridMultilevel"/>
    <w:tmpl w:val="573A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2A77A1"/>
    <w:multiLevelType w:val="multilevel"/>
    <w:tmpl w:val="5DD6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450BE6"/>
    <w:multiLevelType w:val="multilevel"/>
    <w:tmpl w:val="6670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57224A"/>
    <w:multiLevelType w:val="multilevel"/>
    <w:tmpl w:val="3656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BD62F7"/>
    <w:multiLevelType w:val="multilevel"/>
    <w:tmpl w:val="F7D67B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9F50B49"/>
    <w:multiLevelType w:val="multilevel"/>
    <w:tmpl w:val="5034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B80FB4"/>
    <w:multiLevelType w:val="hybridMultilevel"/>
    <w:tmpl w:val="2C529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14258841">
    <w:abstractNumId w:val="11"/>
  </w:num>
  <w:num w:numId="2" w16cid:durableId="580139798">
    <w:abstractNumId w:val="16"/>
  </w:num>
  <w:num w:numId="3" w16cid:durableId="1818568778">
    <w:abstractNumId w:val="29"/>
  </w:num>
  <w:num w:numId="4" w16cid:durableId="1623003264">
    <w:abstractNumId w:val="16"/>
  </w:num>
  <w:num w:numId="5" w16cid:durableId="505366507">
    <w:abstractNumId w:val="17"/>
  </w:num>
  <w:num w:numId="6" w16cid:durableId="1470975602">
    <w:abstractNumId w:val="15"/>
  </w:num>
  <w:num w:numId="7" w16cid:durableId="1350521866">
    <w:abstractNumId w:val="20"/>
  </w:num>
  <w:num w:numId="8" w16cid:durableId="1791119560">
    <w:abstractNumId w:val="21"/>
  </w:num>
  <w:num w:numId="9" w16cid:durableId="1647200135">
    <w:abstractNumId w:val="13"/>
  </w:num>
  <w:num w:numId="10" w16cid:durableId="1788699434">
    <w:abstractNumId w:val="1"/>
  </w:num>
  <w:num w:numId="11" w16cid:durableId="709114765">
    <w:abstractNumId w:val="18"/>
  </w:num>
  <w:num w:numId="12" w16cid:durableId="580798938">
    <w:abstractNumId w:val="14"/>
  </w:num>
  <w:num w:numId="13" w16cid:durableId="1702703549">
    <w:abstractNumId w:val="0"/>
  </w:num>
  <w:num w:numId="14" w16cid:durableId="268319084">
    <w:abstractNumId w:val="26"/>
  </w:num>
  <w:num w:numId="15" w16cid:durableId="1524241460">
    <w:abstractNumId w:val="19"/>
  </w:num>
  <w:num w:numId="16" w16cid:durableId="1550341451">
    <w:abstractNumId w:val="6"/>
  </w:num>
  <w:num w:numId="17" w16cid:durableId="747504244">
    <w:abstractNumId w:val="25"/>
  </w:num>
  <w:num w:numId="18" w16cid:durableId="64185470">
    <w:abstractNumId w:val="24"/>
  </w:num>
  <w:num w:numId="19" w16cid:durableId="1286547160">
    <w:abstractNumId w:val="9"/>
  </w:num>
  <w:num w:numId="20" w16cid:durableId="476335512">
    <w:abstractNumId w:val="5"/>
  </w:num>
  <w:num w:numId="21" w16cid:durableId="8723519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6420161">
    <w:abstractNumId w:val="28"/>
  </w:num>
  <w:num w:numId="23" w16cid:durableId="437455273">
    <w:abstractNumId w:val="10"/>
  </w:num>
  <w:num w:numId="24" w16cid:durableId="390034637">
    <w:abstractNumId w:val="8"/>
  </w:num>
  <w:num w:numId="25" w16cid:durableId="727220078">
    <w:abstractNumId w:val="2"/>
  </w:num>
  <w:num w:numId="26" w16cid:durableId="1978873109">
    <w:abstractNumId w:val="12"/>
  </w:num>
  <w:num w:numId="27" w16cid:durableId="1455251981">
    <w:abstractNumId w:val="3"/>
  </w:num>
  <w:num w:numId="28" w16cid:durableId="898785675">
    <w:abstractNumId w:val="22"/>
  </w:num>
  <w:num w:numId="29" w16cid:durableId="983460960">
    <w:abstractNumId w:val="4"/>
  </w:num>
  <w:num w:numId="30" w16cid:durableId="762458619">
    <w:abstractNumId w:val="7"/>
  </w:num>
  <w:num w:numId="31" w16cid:durableId="18554875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4C"/>
    <w:rsid w:val="00001CD6"/>
    <w:rsid w:val="000037B8"/>
    <w:rsid w:val="00082F3E"/>
    <w:rsid w:val="00092D9D"/>
    <w:rsid w:val="000C4E71"/>
    <w:rsid w:val="00194956"/>
    <w:rsid w:val="001C575B"/>
    <w:rsid w:val="001E2E8C"/>
    <w:rsid w:val="001E585F"/>
    <w:rsid w:val="001E6D8F"/>
    <w:rsid w:val="00202468"/>
    <w:rsid w:val="002252D5"/>
    <w:rsid w:val="00251305"/>
    <w:rsid w:val="00255A80"/>
    <w:rsid w:val="00255E95"/>
    <w:rsid w:val="002E6C7A"/>
    <w:rsid w:val="002F4526"/>
    <w:rsid w:val="00345D3A"/>
    <w:rsid w:val="003B4BCC"/>
    <w:rsid w:val="003D5B00"/>
    <w:rsid w:val="00400D5F"/>
    <w:rsid w:val="00414261"/>
    <w:rsid w:val="00427780"/>
    <w:rsid w:val="00480D7C"/>
    <w:rsid w:val="004930BE"/>
    <w:rsid w:val="004A2518"/>
    <w:rsid w:val="005367FE"/>
    <w:rsid w:val="0054169C"/>
    <w:rsid w:val="00650FEA"/>
    <w:rsid w:val="006849DC"/>
    <w:rsid w:val="00686851"/>
    <w:rsid w:val="00721DCA"/>
    <w:rsid w:val="00722CC3"/>
    <w:rsid w:val="00726664"/>
    <w:rsid w:val="0073145D"/>
    <w:rsid w:val="0074783A"/>
    <w:rsid w:val="008314A5"/>
    <w:rsid w:val="00852D56"/>
    <w:rsid w:val="008C6C35"/>
    <w:rsid w:val="00905196"/>
    <w:rsid w:val="009635F3"/>
    <w:rsid w:val="00964C94"/>
    <w:rsid w:val="00964EB2"/>
    <w:rsid w:val="009705F2"/>
    <w:rsid w:val="00974623"/>
    <w:rsid w:val="00983B6F"/>
    <w:rsid w:val="009840CB"/>
    <w:rsid w:val="00A72DD8"/>
    <w:rsid w:val="00A75BFF"/>
    <w:rsid w:val="00AE735D"/>
    <w:rsid w:val="00B173CA"/>
    <w:rsid w:val="00B26C48"/>
    <w:rsid w:val="00BA7AE9"/>
    <w:rsid w:val="00BD3AE1"/>
    <w:rsid w:val="00BE4755"/>
    <w:rsid w:val="00C355D2"/>
    <w:rsid w:val="00C70812"/>
    <w:rsid w:val="00CE36EC"/>
    <w:rsid w:val="00D218EF"/>
    <w:rsid w:val="00D35FCC"/>
    <w:rsid w:val="00D530E5"/>
    <w:rsid w:val="00D564CD"/>
    <w:rsid w:val="00D86914"/>
    <w:rsid w:val="00E10466"/>
    <w:rsid w:val="00EC5D32"/>
    <w:rsid w:val="00ED15AC"/>
    <w:rsid w:val="00F325E6"/>
    <w:rsid w:val="00F41F4C"/>
    <w:rsid w:val="00F61D30"/>
    <w:rsid w:val="00F75983"/>
    <w:rsid w:val="02A33C80"/>
    <w:rsid w:val="094DB83E"/>
    <w:rsid w:val="0ADB2218"/>
    <w:rsid w:val="0AE8DFC4"/>
    <w:rsid w:val="0B12E7E9"/>
    <w:rsid w:val="0C9940F5"/>
    <w:rsid w:val="0F4A41F5"/>
    <w:rsid w:val="0F9BA219"/>
    <w:rsid w:val="12C530FB"/>
    <w:rsid w:val="183B92D3"/>
    <w:rsid w:val="1A2C21F6"/>
    <w:rsid w:val="1DE1DDD1"/>
    <w:rsid w:val="1F49D33D"/>
    <w:rsid w:val="1F9C4684"/>
    <w:rsid w:val="2030F82E"/>
    <w:rsid w:val="2456F12C"/>
    <w:rsid w:val="265D2A4F"/>
    <w:rsid w:val="29CEB98B"/>
    <w:rsid w:val="2BF3180B"/>
    <w:rsid w:val="2EDF8F72"/>
    <w:rsid w:val="329089F9"/>
    <w:rsid w:val="33646985"/>
    <w:rsid w:val="35134258"/>
    <w:rsid w:val="36AD5E82"/>
    <w:rsid w:val="38355519"/>
    <w:rsid w:val="3BB452E6"/>
    <w:rsid w:val="425CB76A"/>
    <w:rsid w:val="446608C0"/>
    <w:rsid w:val="4761CBDE"/>
    <w:rsid w:val="4B368536"/>
    <w:rsid w:val="4D74C94C"/>
    <w:rsid w:val="505065F9"/>
    <w:rsid w:val="51D7F3D8"/>
    <w:rsid w:val="57994D14"/>
    <w:rsid w:val="5842CF1A"/>
    <w:rsid w:val="5E9725AC"/>
    <w:rsid w:val="6301838A"/>
    <w:rsid w:val="65149C08"/>
    <w:rsid w:val="66D754DC"/>
    <w:rsid w:val="68E86014"/>
    <w:rsid w:val="6AE383F2"/>
    <w:rsid w:val="6CCA5D3F"/>
    <w:rsid w:val="70E8117E"/>
    <w:rsid w:val="7109FD94"/>
    <w:rsid w:val="722BF230"/>
    <w:rsid w:val="723DFC2C"/>
    <w:rsid w:val="723F3C1A"/>
    <w:rsid w:val="7726C608"/>
    <w:rsid w:val="7B7878DF"/>
    <w:rsid w:val="7EE6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C414"/>
  <w15:chartTrackingRefBased/>
  <w15:docId w15:val="{83230EB2-7BC6-46FC-85D1-D521454C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F41F4C"/>
    <w:rPr>
      <w:i/>
      <w:iCs/>
      <w:color w:val="404040" w:themeColor="text1" w:themeTint="BF"/>
    </w:rPr>
  </w:style>
  <w:style w:type="character" w:styleId="PlaceholderText">
    <w:name w:val="Placeholder Text"/>
    <w:basedOn w:val="DefaultParagraphFont"/>
    <w:uiPriority w:val="99"/>
    <w:semiHidden/>
    <w:rsid w:val="00F41F4C"/>
    <w:rPr>
      <w:color w:val="808080"/>
    </w:rPr>
  </w:style>
  <w:style w:type="paragraph" w:styleId="Header">
    <w:name w:val="header"/>
    <w:basedOn w:val="Normal"/>
    <w:link w:val="HeaderChar"/>
    <w:uiPriority w:val="99"/>
    <w:unhideWhenUsed/>
    <w:rsid w:val="00480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D7C"/>
  </w:style>
  <w:style w:type="paragraph" w:styleId="Footer">
    <w:name w:val="footer"/>
    <w:basedOn w:val="Normal"/>
    <w:link w:val="FooterChar"/>
    <w:uiPriority w:val="99"/>
    <w:unhideWhenUsed/>
    <w:rsid w:val="00480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D7C"/>
  </w:style>
  <w:style w:type="character" w:styleId="Hyperlink">
    <w:name w:val="Hyperlink"/>
    <w:rsid w:val="00480D7C"/>
    <w:rPr>
      <w:color w:val="0000FF"/>
      <w:u w:val="single"/>
    </w:rPr>
  </w:style>
  <w:style w:type="paragraph" w:styleId="NormalWeb">
    <w:name w:val="Normal (Web)"/>
    <w:basedOn w:val="Normal"/>
    <w:uiPriority w:val="99"/>
    <w:semiHidden/>
    <w:unhideWhenUsed/>
    <w:rsid w:val="00480D7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86914"/>
    <w:rPr>
      <w:color w:val="954F72" w:themeColor="followedHyperlink"/>
      <w:u w:val="single"/>
    </w:rPr>
  </w:style>
  <w:style w:type="character" w:styleId="UnresolvedMention">
    <w:name w:val="Unresolved Mention"/>
    <w:basedOn w:val="DefaultParagraphFont"/>
    <w:uiPriority w:val="99"/>
    <w:semiHidden/>
    <w:unhideWhenUsed/>
    <w:rsid w:val="00BD3AE1"/>
    <w:rPr>
      <w:color w:val="605E5C"/>
      <w:shd w:val="clear" w:color="auto" w:fill="E1DFDD"/>
    </w:rPr>
  </w:style>
  <w:style w:type="paragraph" w:styleId="ListParagraph">
    <w:name w:val="List Paragraph"/>
    <w:basedOn w:val="Normal"/>
    <w:uiPriority w:val="34"/>
    <w:qFormat/>
    <w:rsid w:val="000037B8"/>
    <w:pPr>
      <w:ind w:left="720"/>
      <w:contextualSpacing/>
    </w:pPr>
  </w:style>
  <w:style w:type="paragraph" w:customStyle="1" w:styleId="p1">
    <w:name w:val="p1"/>
    <w:basedOn w:val="Normal"/>
    <w:rsid w:val="00E10466"/>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46738">
      <w:bodyDiv w:val="1"/>
      <w:marLeft w:val="0"/>
      <w:marRight w:val="0"/>
      <w:marTop w:val="0"/>
      <w:marBottom w:val="0"/>
      <w:divBdr>
        <w:top w:val="none" w:sz="0" w:space="0" w:color="auto"/>
        <w:left w:val="none" w:sz="0" w:space="0" w:color="auto"/>
        <w:bottom w:val="none" w:sz="0" w:space="0" w:color="auto"/>
        <w:right w:val="none" w:sz="0" w:space="0" w:color="auto"/>
      </w:divBdr>
    </w:div>
    <w:div w:id="1279141307">
      <w:bodyDiv w:val="1"/>
      <w:marLeft w:val="0"/>
      <w:marRight w:val="0"/>
      <w:marTop w:val="0"/>
      <w:marBottom w:val="0"/>
      <w:divBdr>
        <w:top w:val="none" w:sz="0" w:space="0" w:color="auto"/>
        <w:left w:val="none" w:sz="0" w:space="0" w:color="auto"/>
        <w:bottom w:val="none" w:sz="0" w:space="0" w:color="auto"/>
        <w:right w:val="none" w:sz="0" w:space="0" w:color="auto"/>
      </w:divBdr>
    </w:div>
    <w:div w:id="144784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dalecc.edu/avp-student-affairs/conduc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okdalecc.edu/academic-tutoring/" TargetMode="External"/><Relationship Id="rId12" Type="http://schemas.openxmlformats.org/officeDocument/2006/relationships/hyperlink" Target="https://www.2ndfloor.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brookdalecc.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rookdalecc.edu/avp-student-affairs/handbook/" TargetMode="External"/><Relationship Id="rId4" Type="http://schemas.openxmlformats.org/officeDocument/2006/relationships/webSettings" Target="webSettings.xml"/><Relationship Id="rId9" Type="http://schemas.openxmlformats.org/officeDocument/2006/relationships/hyperlink" Target="http://www.brookdalecc.edu/sup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1668</Words>
  <Characters>9509</Characters>
  <Application>Microsoft Office Word</Application>
  <DocSecurity>0</DocSecurity>
  <Lines>79</Lines>
  <Paragraphs>22</Paragraphs>
  <ScaleCrop>false</ScaleCrop>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Kruijssen</dc:creator>
  <cp:keywords/>
  <dc:description/>
  <cp:lastModifiedBy>Matthew Montemorano</cp:lastModifiedBy>
  <cp:revision>4</cp:revision>
  <cp:lastPrinted>2024-06-25T17:03:00Z</cp:lastPrinted>
  <dcterms:created xsi:type="dcterms:W3CDTF">2025-10-21T14:12:00Z</dcterms:created>
  <dcterms:modified xsi:type="dcterms:W3CDTF">2025-11-11T21:00:00Z</dcterms:modified>
</cp:coreProperties>
</file>