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130" w:type="dxa"/>
          <w:right w:w="115" w:type="dxa"/>
        </w:tblCellMar>
        <w:tblLook w:val="04A0" w:firstRow="1" w:lastRow="0" w:firstColumn="1" w:lastColumn="0" w:noHBand="0" w:noVBand="1"/>
      </w:tblPr>
      <w:tblGrid>
        <w:gridCol w:w="1091"/>
        <w:gridCol w:w="77"/>
        <w:gridCol w:w="226"/>
        <w:gridCol w:w="1222"/>
        <w:gridCol w:w="1778"/>
        <w:gridCol w:w="96"/>
        <w:gridCol w:w="1028"/>
        <w:gridCol w:w="401"/>
        <w:gridCol w:w="299"/>
        <w:gridCol w:w="1835"/>
        <w:gridCol w:w="1757"/>
      </w:tblGrid>
      <w:tr w:rsidR="000873B0" w:rsidRPr="00FE33C9" w14:paraId="7AB4D5E6" w14:textId="77777777" w:rsidTr="00E919AA">
        <w:tc>
          <w:tcPr>
            <w:tcW w:w="958" w:type="dxa"/>
          </w:tcPr>
          <w:p w14:paraId="1894661F" w14:textId="77777777" w:rsidR="000873B0" w:rsidRPr="00FE33C9" w:rsidRDefault="000873B0" w:rsidP="00FE33C9">
            <w:pPr>
              <w:rPr>
                <w:rFonts w:ascii="Tahoma" w:hAnsi="Tahoma" w:cs="Tahoma"/>
                <w:b/>
              </w:rPr>
            </w:pPr>
            <w:r w:rsidRPr="00FE33C9">
              <w:rPr>
                <w:rFonts w:ascii="Tahoma" w:hAnsi="Tahoma" w:cs="Tahoma"/>
                <w:b/>
                <w:u w:val="single"/>
              </w:rPr>
              <w:t>Code</w:t>
            </w:r>
            <w:r w:rsidRPr="00FE33C9">
              <w:rPr>
                <w:rFonts w:ascii="Tahoma" w:hAnsi="Tahoma" w:cs="Tahoma"/>
                <w:b/>
              </w:rPr>
              <w:t xml:space="preserve">: </w:t>
            </w:r>
          </w:p>
        </w:tc>
        <w:sdt>
          <w:sdtPr>
            <w:rPr>
              <w:rFonts w:ascii="Tahoma" w:hAnsi="Tahoma" w:cs="Tahoma"/>
            </w:rPr>
            <w:id w:val="585655199"/>
            <w:placeholder>
              <w:docPart w:val="17C8026B5B644076B084475B79E67FC1"/>
            </w:placeholder>
          </w:sdtPr>
          <w:sdtContent>
            <w:tc>
              <w:tcPr>
                <w:tcW w:w="3466" w:type="dxa"/>
                <w:gridSpan w:val="5"/>
                <w:shd w:val="clear" w:color="auto" w:fill="F2F2F2" w:themeFill="background1" w:themeFillShade="F2"/>
              </w:tcPr>
              <w:p w14:paraId="101E66F7" w14:textId="735154D9" w:rsidR="000873B0" w:rsidRPr="00FE33C9" w:rsidRDefault="00DC122A" w:rsidP="00FE33C9">
                <w:pPr>
                  <w:rPr>
                    <w:rFonts w:ascii="Tahoma" w:hAnsi="Tahoma" w:cs="Tahoma"/>
                  </w:rPr>
                </w:pPr>
                <w:r w:rsidRPr="00FE33C9">
                  <w:rPr>
                    <w:rFonts w:ascii="Tahoma" w:hAnsi="Tahoma" w:cs="Tahoma"/>
                  </w:rPr>
                  <w:t xml:space="preserve">PSYC </w:t>
                </w:r>
                <w:r w:rsidR="00E053EB" w:rsidRPr="00FE33C9">
                  <w:rPr>
                    <w:rFonts w:ascii="Tahoma" w:hAnsi="Tahoma" w:cs="Tahoma"/>
                  </w:rPr>
                  <w:t>10</w:t>
                </w:r>
                <w:r w:rsidR="007F71D5">
                  <w:rPr>
                    <w:rFonts w:ascii="Tahoma" w:hAnsi="Tahoma" w:cs="Tahoma"/>
                  </w:rPr>
                  <w:t>8</w:t>
                </w:r>
              </w:p>
            </w:tc>
          </w:sdtContent>
        </w:sdt>
        <w:tc>
          <w:tcPr>
            <w:tcW w:w="1028" w:type="dxa"/>
          </w:tcPr>
          <w:p w14:paraId="7960D1F1" w14:textId="77777777" w:rsidR="000873B0" w:rsidRPr="00FE33C9" w:rsidRDefault="000873B0" w:rsidP="00FE33C9">
            <w:pPr>
              <w:rPr>
                <w:rFonts w:ascii="Tahoma" w:hAnsi="Tahoma" w:cs="Tahoma"/>
                <w:u w:val="single"/>
              </w:rPr>
            </w:pPr>
            <w:r w:rsidRPr="00FE33C9">
              <w:rPr>
                <w:rFonts w:ascii="Tahoma" w:hAnsi="Tahoma" w:cs="Tahoma"/>
                <w:b/>
                <w:u w:val="single"/>
              </w:rPr>
              <w:t>Title</w:t>
            </w:r>
            <w:r w:rsidRPr="00FE33C9">
              <w:rPr>
                <w:rFonts w:ascii="Tahoma" w:hAnsi="Tahoma" w:cs="Tahoma"/>
                <w:u w:val="single"/>
              </w:rPr>
              <w:t>:</w:t>
            </w:r>
          </w:p>
        </w:tc>
        <w:sdt>
          <w:sdtPr>
            <w:rPr>
              <w:rFonts w:ascii="Tahoma" w:hAnsi="Tahoma" w:cs="Tahoma"/>
            </w:rPr>
            <w:id w:val="1128969659"/>
            <w:placeholder>
              <w:docPart w:val="19C464319E84454DB3B7B38AAB8668C1"/>
            </w:placeholder>
          </w:sdtPr>
          <w:sdtContent>
            <w:tc>
              <w:tcPr>
                <w:tcW w:w="4358" w:type="dxa"/>
                <w:gridSpan w:val="4"/>
              </w:tcPr>
              <w:p w14:paraId="1262FDF2" w14:textId="1E6C568E" w:rsidR="000873B0" w:rsidRPr="00FE33C9" w:rsidRDefault="00E053EB" w:rsidP="00FE33C9">
                <w:pPr>
                  <w:rPr>
                    <w:rFonts w:ascii="Tahoma" w:hAnsi="Tahoma" w:cs="Tahoma"/>
                  </w:rPr>
                </w:pPr>
                <w:r w:rsidRPr="00FE33C9">
                  <w:rPr>
                    <w:rFonts w:ascii="Tahoma" w:hAnsi="Tahoma" w:cs="Tahoma"/>
                  </w:rPr>
                  <w:t>Introduction to Psychology</w:t>
                </w:r>
              </w:p>
            </w:tc>
          </w:sdtContent>
        </w:sdt>
      </w:tr>
      <w:tr w:rsidR="00A3201A" w:rsidRPr="00FE33C9" w14:paraId="223D2B17" w14:textId="77777777" w:rsidTr="00E919AA">
        <w:tc>
          <w:tcPr>
            <w:tcW w:w="1264" w:type="dxa"/>
            <w:gridSpan w:val="3"/>
          </w:tcPr>
          <w:p w14:paraId="067EC01C" w14:textId="77777777" w:rsidR="000873B0" w:rsidRPr="00FE33C9" w:rsidRDefault="008A60BC" w:rsidP="00FE33C9">
            <w:pPr>
              <w:rPr>
                <w:rFonts w:ascii="Tahoma" w:hAnsi="Tahoma" w:cs="Tahoma"/>
              </w:rPr>
            </w:pPr>
            <w:r w:rsidRPr="00FE33C9">
              <w:rPr>
                <w:rFonts w:ascii="Tahoma" w:hAnsi="Tahoma" w:cs="Tahoma"/>
                <w:b/>
                <w:u w:val="single"/>
              </w:rPr>
              <w:t>Institute</w:t>
            </w:r>
            <w:r w:rsidRPr="00FE33C9">
              <w:rPr>
                <w:rFonts w:ascii="Tahoma" w:hAnsi="Tahoma" w:cs="Tahoma"/>
              </w:rPr>
              <w:t xml:space="preserve">: </w:t>
            </w:r>
          </w:p>
        </w:tc>
        <w:sdt>
          <w:sdtPr>
            <w:rPr>
              <w:rFonts w:ascii="Tahoma" w:hAnsi="Tahoma" w:cs="Tahoma"/>
            </w:rPr>
            <w:id w:val="-1366816214"/>
            <w:placeholder>
              <w:docPart w:val="0F89BB9B93B04248B1117EDC1C100B91"/>
            </w:placeholder>
          </w:sdtPr>
          <w:sdtContent>
            <w:tc>
              <w:tcPr>
                <w:tcW w:w="3160" w:type="dxa"/>
                <w:gridSpan w:val="3"/>
              </w:tcPr>
              <w:p w14:paraId="479CA6D9" w14:textId="5C29A796" w:rsidR="000873B0" w:rsidRPr="00FE33C9" w:rsidRDefault="00DC122A" w:rsidP="00FE33C9">
                <w:pPr>
                  <w:rPr>
                    <w:rFonts w:ascii="Tahoma" w:hAnsi="Tahoma" w:cs="Tahoma"/>
                  </w:rPr>
                </w:pPr>
                <w:r w:rsidRPr="00FE33C9">
                  <w:rPr>
                    <w:rFonts w:ascii="Tahoma" w:hAnsi="Tahoma" w:cs="Tahoma"/>
                  </w:rPr>
                  <w:t>Business</w:t>
                </w:r>
                <w:r w:rsidR="00FE33C9">
                  <w:rPr>
                    <w:rFonts w:ascii="Tahoma" w:hAnsi="Tahoma" w:cs="Tahoma"/>
                  </w:rPr>
                  <w:t xml:space="preserve">, </w:t>
                </w:r>
                <w:r w:rsidRPr="00FE33C9">
                  <w:rPr>
                    <w:rFonts w:ascii="Tahoma" w:hAnsi="Tahoma" w:cs="Tahoma"/>
                  </w:rPr>
                  <w:t>Social Sciences</w:t>
                </w:r>
                <w:r w:rsidR="00FE33C9">
                  <w:rPr>
                    <w:rFonts w:ascii="Tahoma" w:hAnsi="Tahoma" w:cs="Tahoma"/>
                  </w:rPr>
                  <w:t>, and Humanities</w:t>
                </w:r>
              </w:p>
            </w:tc>
          </w:sdtContent>
        </w:sdt>
        <w:tc>
          <w:tcPr>
            <w:tcW w:w="1730" w:type="dxa"/>
            <w:gridSpan w:val="3"/>
          </w:tcPr>
          <w:p w14:paraId="5FB9A0E8" w14:textId="77777777" w:rsidR="000873B0" w:rsidRPr="00FE33C9" w:rsidRDefault="008A60BC" w:rsidP="00FE33C9">
            <w:pPr>
              <w:rPr>
                <w:rFonts w:ascii="Tahoma" w:hAnsi="Tahoma" w:cs="Tahoma"/>
              </w:rPr>
            </w:pPr>
            <w:r w:rsidRPr="00FE33C9">
              <w:rPr>
                <w:rFonts w:ascii="Tahoma" w:hAnsi="Tahoma" w:cs="Tahoma"/>
                <w:b/>
                <w:u w:val="single"/>
              </w:rPr>
              <w:t>Department</w:t>
            </w:r>
            <w:r w:rsidRPr="00FE33C9">
              <w:rPr>
                <w:rFonts w:ascii="Tahoma" w:hAnsi="Tahoma" w:cs="Tahoma"/>
              </w:rPr>
              <w:t xml:space="preserve">:  </w:t>
            </w:r>
          </w:p>
        </w:tc>
        <w:sdt>
          <w:sdtPr>
            <w:rPr>
              <w:rFonts w:ascii="Tahoma" w:hAnsi="Tahoma" w:cs="Tahoma"/>
            </w:rPr>
            <w:id w:val="1162736962"/>
            <w:placeholder>
              <w:docPart w:val="9F1D35E0954C4EA991F1254F49FF1FEE"/>
            </w:placeholder>
          </w:sdtPr>
          <w:sdtContent>
            <w:tc>
              <w:tcPr>
                <w:tcW w:w="3656" w:type="dxa"/>
                <w:gridSpan w:val="2"/>
              </w:tcPr>
              <w:p w14:paraId="6F5EC875" w14:textId="731663DE" w:rsidR="000873B0" w:rsidRPr="00FE33C9" w:rsidRDefault="00DC122A" w:rsidP="00FE33C9">
                <w:pPr>
                  <w:rPr>
                    <w:rFonts w:ascii="Tahoma" w:hAnsi="Tahoma" w:cs="Tahoma"/>
                  </w:rPr>
                </w:pPr>
                <w:r w:rsidRPr="00FE33C9">
                  <w:rPr>
                    <w:rFonts w:ascii="Tahoma" w:hAnsi="Tahoma" w:cs="Tahoma"/>
                  </w:rPr>
                  <w:t xml:space="preserve">Psychology </w:t>
                </w:r>
              </w:p>
            </w:tc>
          </w:sdtContent>
        </w:sdt>
      </w:tr>
      <w:tr w:rsidR="00E919AA" w:rsidRPr="00FE33C9" w14:paraId="763F662F" w14:textId="77777777" w:rsidTr="00E919AA">
        <w:trPr>
          <w:trHeight w:val="255"/>
        </w:trPr>
        <w:tc>
          <w:tcPr>
            <w:tcW w:w="9810" w:type="dxa"/>
            <w:gridSpan w:val="11"/>
          </w:tcPr>
          <w:p w14:paraId="1FAACB21" w14:textId="77777777" w:rsidR="00E919AA" w:rsidRPr="00FE33C9" w:rsidRDefault="00E919AA" w:rsidP="00FE33C9">
            <w:pPr>
              <w:rPr>
                <w:rFonts w:ascii="Tahoma" w:hAnsi="Tahoma" w:cs="Tahoma"/>
              </w:rPr>
            </w:pPr>
            <w:r w:rsidRPr="00FE33C9">
              <w:rPr>
                <w:rFonts w:ascii="Tahoma" w:hAnsi="Tahoma" w:cs="Tahoma"/>
                <w:b/>
                <w:u w:val="single"/>
              </w:rPr>
              <w:t>Course Description</w:t>
            </w:r>
            <w:r w:rsidRPr="00FE33C9">
              <w:rPr>
                <w:rFonts w:ascii="Tahoma" w:hAnsi="Tahoma" w:cs="Tahoma"/>
              </w:rPr>
              <w:t>:</w:t>
            </w:r>
          </w:p>
        </w:tc>
      </w:tr>
      <w:tr w:rsidR="00E919AA" w:rsidRPr="00FE33C9" w14:paraId="2AE2CCDF" w14:textId="77777777" w:rsidTr="00E919AA">
        <w:sdt>
          <w:sdtPr>
            <w:rPr>
              <w:rFonts w:ascii="Tahoma" w:hAnsi="Tahoma" w:cs="Tahoma"/>
            </w:rPr>
            <w:id w:val="-1788654258"/>
            <w:placeholder>
              <w:docPart w:val="81887F93E6214CAE9115BD8C65901F1B"/>
            </w:placeholder>
          </w:sdtPr>
          <w:sdtContent>
            <w:tc>
              <w:tcPr>
                <w:tcW w:w="9810" w:type="dxa"/>
                <w:gridSpan w:val="11"/>
              </w:tcPr>
              <w:p w14:paraId="794017ED" w14:textId="41DFA8A7" w:rsidR="00E919AA" w:rsidRPr="00FE33C9" w:rsidRDefault="00242D9B" w:rsidP="00FE33C9">
                <w:pPr>
                  <w:rPr>
                    <w:rFonts w:ascii="Tahoma" w:hAnsi="Tahoma" w:cs="Tahoma"/>
                  </w:rPr>
                </w:pPr>
                <w:r w:rsidRPr="00FE33C9">
                  <w:rPr>
                    <w:rFonts w:ascii="Tahoma" w:hAnsi="Tahoma" w:cs="Tahoma"/>
                  </w:rPr>
                  <w:t>This introductory course offers a comprehensive overview of the field of psychology. Students will explore various theoretical models used to understand human behavior and gain foundational knowledge of psychological research methods. Through engaging lectures</w:t>
                </w:r>
                <w:r w:rsidR="00FE33C9">
                  <w:rPr>
                    <w:rFonts w:ascii="Tahoma" w:hAnsi="Tahoma" w:cs="Tahoma"/>
                  </w:rPr>
                  <w:t>,</w:t>
                </w:r>
                <w:r w:rsidRPr="00FE33C9">
                  <w:rPr>
                    <w:rFonts w:ascii="Tahoma" w:hAnsi="Tahoma" w:cs="Tahoma"/>
                  </w:rPr>
                  <w:t xml:space="preserve"> discussions,</w:t>
                </w:r>
                <w:r w:rsidR="00FE33C9">
                  <w:rPr>
                    <w:rFonts w:ascii="Tahoma" w:hAnsi="Tahoma" w:cs="Tahoma"/>
                  </w:rPr>
                  <w:t xml:space="preserve"> and experiential activities,</w:t>
                </w:r>
                <w:r w:rsidRPr="00FE33C9">
                  <w:rPr>
                    <w:rFonts w:ascii="Tahoma" w:hAnsi="Tahoma" w:cs="Tahoma"/>
                  </w:rPr>
                  <w:t xml:space="preserve"> </w:t>
                </w:r>
                <w:r w:rsidR="00FE33C9">
                  <w:rPr>
                    <w:rFonts w:ascii="Tahoma" w:hAnsi="Tahoma" w:cs="Tahoma"/>
                  </w:rPr>
                  <w:t>students</w:t>
                </w:r>
                <w:r w:rsidRPr="00FE33C9">
                  <w:rPr>
                    <w:rFonts w:ascii="Tahoma" w:hAnsi="Tahoma" w:cs="Tahoma"/>
                  </w:rPr>
                  <w:t xml:space="preserve"> will develop a broad understanding of key areas within psychology and cultivate the skills necessary to critically evaluate psychological studies.</w:t>
                </w:r>
              </w:p>
            </w:tc>
          </w:sdtContent>
        </w:sdt>
      </w:tr>
      <w:tr w:rsidR="000873B0" w:rsidRPr="00FE33C9" w14:paraId="12E003AE" w14:textId="77777777" w:rsidTr="00E919AA">
        <w:trPr>
          <w:trHeight w:val="288"/>
        </w:trPr>
        <w:tc>
          <w:tcPr>
            <w:tcW w:w="9810" w:type="dxa"/>
            <w:gridSpan w:val="11"/>
          </w:tcPr>
          <w:p w14:paraId="7513C7AC" w14:textId="64FB585B" w:rsidR="000873B0" w:rsidRPr="00FE33C9" w:rsidRDefault="000873B0" w:rsidP="00FE33C9">
            <w:pPr>
              <w:rPr>
                <w:rFonts w:ascii="Tahoma" w:hAnsi="Tahoma" w:cs="Tahoma"/>
              </w:rPr>
            </w:pPr>
            <w:r w:rsidRPr="00FE33C9">
              <w:rPr>
                <w:rFonts w:ascii="Tahoma" w:hAnsi="Tahoma" w:cs="Tahoma"/>
                <w:b/>
                <w:u w:val="single"/>
              </w:rPr>
              <w:t>Prerequisites or Corequisites</w:t>
            </w:r>
            <w:r w:rsidRPr="00FE33C9">
              <w:rPr>
                <w:rFonts w:ascii="Tahoma" w:hAnsi="Tahoma" w:cs="Tahoma"/>
              </w:rPr>
              <w:t>:</w:t>
            </w:r>
            <w:r w:rsidR="004C2E74" w:rsidRPr="00FE33C9">
              <w:rPr>
                <w:rFonts w:ascii="Tahoma" w:hAnsi="Tahoma" w:cs="Tahoma"/>
              </w:rPr>
              <w:t xml:space="preserve"> </w:t>
            </w:r>
            <w:r w:rsidR="00E053EB" w:rsidRPr="00FE33C9">
              <w:rPr>
                <w:rFonts w:ascii="Tahoma" w:hAnsi="Tahoma" w:cs="Tahoma"/>
              </w:rPr>
              <w:t>ENGL 095 or satisfactory completion of the College’s foundational studies requirement in writing.</w:t>
            </w:r>
            <w:r w:rsidR="004C2E74" w:rsidRPr="00FE33C9">
              <w:rPr>
                <w:rFonts w:ascii="Tahoma" w:hAnsi="Tahoma" w:cs="Tahoma"/>
              </w:rPr>
              <w:t xml:space="preserve"> </w:t>
            </w:r>
          </w:p>
        </w:tc>
      </w:tr>
      <w:tr w:rsidR="00E919AA" w:rsidRPr="00FE33C9" w14:paraId="3F53A039" w14:textId="77777777" w:rsidTr="001066BF">
        <w:tblPrEx>
          <w:tblCellMar>
            <w:left w:w="108" w:type="dxa"/>
            <w:bottom w:w="0" w:type="dxa"/>
            <w:right w:w="108" w:type="dxa"/>
          </w:tblCellMar>
        </w:tblPrEx>
        <w:tc>
          <w:tcPr>
            <w:tcW w:w="1036" w:type="dxa"/>
            <w:gridSpan w:val="2"/>
          </w:tcPr>
          <w:p w14:paraId="36F9D6CB" w14:textId="77777777" w:rsidR="00E919AA" w:rsidRPr="00FE33C9" w:rsidRDefault="00E919AA" w:rsidP="00FE33C9">
            <w:pPr>
              <w:rPr>
                <w:rFonts w:ascii="Tahoma" w:hAnsi="Tahoma" w:cs="Tahoma"/>
              </w:rPr>
            </w:pPr>
            <w:r w:rsidRPr="00FE33C9">
              <w:rPr>
                <w:rFonts w:ascii="Tahoma" w:hAnsi="Tahoma" w:cs="Tahoma"/>
                <w:b/>
                <w:u w:val="single"/>
              </w:rPr>
              <w:t>Credits</w:t>
            </w:r>
            <w:r w:rsidRPr="00FE33C9">
              <w:rPr>
                <w:rFonts w:ascii="Tahoma" w:hAnsi="Tahoma" w:cs="Tahoma"/>
              </w:rPr>
              <w:t xml:space="preserve">:  </w:t>
            </w:r>
          </w:p>
        </w:tc>
        <w:tc>
          <w:tcPr>
            <w:tcW w:w="1489" w:type="dxa"/>
            <w:gridSpan w:val="2"/>
          </w:tcPr>
          <w:p w14:paraId="29B20682" w14:textId="4B23CAF9" w:rsidR="00E919AA" w:rsidRPr="00FE33C9" w:rsidRDefault="00E053EB" w:rsidP="00FE33C9">
            <w:pPr>
              <w:rPr>
                <w:rFonts w:ascii="Tahoma" w:hAnsi="Tahoma" w:cs="Tahoma"/>
              </w:rPr>
            </w:pPr>
            <w:r w:rsidRPr="00FE33C9">
              <w:rPr>
                <w:rFonts w:ascii="Tahoma" w:hAnsi="Tahoma" w:cs="Tahoma"/>
              </w:rPr>
              <w:t>3</w:t>
            </w:r>
          </w:p>
        </w:tc>
        <w:tc>
          <w:tcPr>
            <w:tcW w:w="1800" w:type="dxa"/>
          </w:tcPr>
          <w:p w14:paraId="2DB07E1F" w14:textId="77777777" w:rsidR="00E919AA" w:rsidRPr="00FE33C9" w:rsidRDefault="00E919AA" w:rsidP="00FE33C9">
            <w:pPr>
              <w:rPr>
                <w:rFonts w:ascii="Tahoma" w:hAnsi="Tahoma" w:cs="Tahoma"/>
              </w:rPr>
            </w:pPr>
            <w:r w:rsidRPr="00FE33C9">
              <w:rPr>
                <w:rFonts w:ascii="Tahoma" w:hAnsi="Tahoma" w:cs="Tahoma"/>
                <w:b/>
                <w:u w:val="single"/>
              </w:rPr>
              <w:t>Lecture Hours</w:t>
            </w:r>
            <w:r w:rsidRPr="00FE33C9">
              <w:rPr>
                <w:rFonts w:ascii="Tahoma" w:hAnsi="Tahoma" w:cs="Tahoma"/>
              </w:rPr>
              <w:t xml:space="preserve">: </w:t>
            </w:r>
          </w:p>
        </w:tc>
        <w:tc>
          <w:tcPr>
            <w:tcW w:w="1530" w:type="dxa"/>
            <w:gridSpan w:val="3"/>
          </w:tcPr>
          <w:p w14:paraId="66E33D62" w14:textId="1A408F6B" w:rsidR="00E919AA" w:rsidRPr="00FE33C9" w:rsidRDefault="00E053EB" w:rsidP="00FE33C9">
            <w:pPr>
              <w:rPr>
                <w:rFonts w:ascii="Tahoma" w:hAnsi="Tahoma" w:cs="Tahoma"/>
              </w:rPr>
            </w:pPr>
            <w:r w:rsidRPr="00FE33C9">
              <w:rPr>
                <w:rFonts w:ascii="Tahoma" w:hAnsi="Tahoma" w:cs="Tahoma"/>
              </w:rPr>
              <w:t>3</w:t>
            </w:r>
          </w:p>
        </w:tc>
        <w:tc>
          <w:tcPr>
            <w:tcW w:w="2160" w:type="dxa"/>
            <w:gridSpan w:val="2"/>
          </w:tcPr>
          <w:p w14:paraId="36B6B570" w14:textId="1715AAAC" w:rsidR="00E919AA" w:rsidRPr="00FE33C9" w:rsidRDefault="00E919AA" w:rsidP="00FE33C9">
            <w:pPr>
              <w:rPr>
                <w:rFonts w:ascii="Tahoma" w:hAnsi="Tahoma" w:cs="Tahoma"/>
              </w:rPr>
            </w:pPr>
            <w:r w:rsidRPr="00FE33C9">
              <w:rPr>
                <w:rFonts w:ascii="Tahoma" w:hAnsi="Tahoma" w:cs="Tahoma"/>
                <w:b/>
                <w:u w:val="single"/>
              </w:rPr>
              <w:t>La</w:t>
            </w:r>
            <w:r w:rsidR="00DC122A" w:rsidRPr="00FE33C9">
              <w:rPr>
                <w:rFonts w:ascii="Tahoma" w:hAnsi="Tahoma" w:cs="Tahoma"/>
                <w:b/>
                <w:u w:val="single"/>
              </w:rPr>
              <w:t>b/</w:t>
            </w:r>
            <w:r w:rsidRPr="00FE33C9">
              <w:rPr>
                <w:rFonts w:ascii="Tahoma" w:hAnsi="Tahoma" w:cs="Tahoma"/>
                <w:b/>
                <w:u w:val="single"/>
              </w:rPr>
              <w:t>Studio Hours</w:t>
            </w:r>
            <w:r w:rsidRPr="00FE33C9">
              <w:rPr>
                <w:rFonts w:ascii="Tahoma" w:hAnsi="Tahoma" w:cs="Tahoma"/>
              </w:rPr>
              <w:t xml:space="preserve">: </w:t>
            </w:r>
          </w:p>
        </w:tc>
        <w:tc>
          <w:tcPr>
            <w:tcW w:w="1795" w:type="dxa"/>
          </w:tcPr>
          <w:p w14:paraId="1A5B658D" w14:textId="53D01C16" w:rsidR="00E919AA" w:rsidRPr="00FE33C9" w:rsidRDefault="00E053EB" w:rsidP="00FE33C9">
            <w:pPr>
              <w:rPr>
                <w:rFonts w:ascii="Tahoma" w:hAnsi="Tahoma" w:cs="Tahoma"/>
              </w:rPr>
            </w:pPr>
            <w:r w:rsidRPr="00FE33C9">
              <w:rPr>
                <w:rFonts w:ascii="Tahoma" w:hAnsi="Tahoma" w:cs="Tahoma"/>
              </w:rPr>
              <w:t>0</w:t>
            </w:r>
          </w:p>
        </w:tc>
      </w:tr>
    </w:tbl>
    <w:p w14:paraId="063687EC" w14:textId="77777777" w:rsidR="000873B0" w:rsidRPr="00FE33C9" w:rsidRDefault="000873B0" w:rsidP="00FE33C9">
      <w:pPr>
        <w:spacing w:line="240" w:lineRule="auto"/>
        <w:rPr>
          <w:rFonts w:ascii="Tahoma" w:hAnsi="Tahoma" w:cs="Tahoma"/>
        </w:rPr>
      </w:pPr>
    </w:p>
    <w:p w14:paraId="75091AB5" w14:textId="77777777" w:rsidR="001066BF" w:rsidRPr="00FE33C9" w:rsidRDefault="00000000" w:rsidP="00FE33C9">
      <w:pPr>
        <w:spacing w:line="240" w:lineRule="auto"/>
        <w:rPr>
          <w:rFonts w:ascii="Tahoma" w:hAnsi="Tahoma" w:cs="Tahoma"/>
        </w:rPr>
      </w:pPr>
      <w:r>
        <w:rPr>
          <w:rFonts w:ascii="Tahoma" w:hAnsi="Tahoma" w:cs="Tahoma"/>
        </w:rPr>
        <w:pict w14:anchorId="3BD4FF2D">
          <v:rect id="_x0000_i1025" style="width:0;height:1.5pt" o:hrstd="t" o:hr="t" fillcolor="#a0a0a0" stroked="f"/>
        </w:pict>
      </w:r>
    </w:p>
    <w:p w14:paraId="795297DF" w14:textId="77777777" w:rsidR="008A60BC" w:rsidRPr="00FE33C9" w:rsidRDefault="008A60BC" w:rsidP="00FE33C9">
      <w:pPr>
        <w:spacing w:after="0"/>
        <w:rPr>
          <w:rFonts w:ascii="Tahoma" w:hAnsi="Tahoma" w:cs="Tahoma"/>
          <w:b/>
        </w:rPr>
      </w:pPr>
      <w:r w:rsidRPr="00FE33C9">
        <w:rPr>
          <w:rFonts w:ascii="Tahoma" w:hAnsi="Tahoma" w:cs="Tahoma"/>
          <w:b/>
          <w:i/>
          <w:u w:val="single"/>
        </w:rPr>
        <w:t>Required Textbook/Materials</w:t>
      </w:r>
      <w:r w:rsidRPr="00FE33C9">
        <w:rPr>
          <w:rFonts w:ascii="Tahoma" w:hAnsi="Tahoma" w:cs="Tahoma"/>
          <w:b/>
          <w:i/>
        </w:rPr>
        <w:t>:</w:t>
      </w:r>
    </w:p>
    <w:p w14:paraId="43F6746A" w14:textId="14E7AB45" w:rsidR="003C194B" w:rsidRPr="00FE33C9" w:rsidRDefault="00000000" w:rsidP="00FE33C9">
      <w:pPr>
        <w:spacing w:after="0"/>
        <w:rPr>
          <w:rFonts w:ascii="Tahoma" w:hAnsi="Tahoma" w:cs="Tahoma"/>
          <w:bCs/>
        </w:rPr>
      </w:pPr>
      <w:sdt>
        <w:sdtPr>
          <w:rPr>
            <w:rFonts w:ascii="Tahoma" w:hAnsi="Tahoma" w:cs="Tahoma"/>
            <w:b/>
          </w:rPr>
          <w:id w:val="1034535080"/>
          <w:placeholder>
            <w:docPart w:val="F5FCF1A50E8148669E1F670E998B629D"/>
          </w:placeholder>
        </w:sdtPr>
        <w:sdtContent>
          <w:r w:rsidR="00242D9B" w:rsidRPr="00FE33C9">
            <w:rPr>
              <w:rFonts w:ascii="Tahoma" w:hAnsi="Tahoma" w:cs="Tahoma"/>
              <w:bCs/>
            </w:rPr>
            <w:t xml:space="preserve">Hockenbury, S.E., &amp; Nolan, S.A. (2025) </w:t>
          </w:r>
          <w:r w:rsidR="00242D9B" w:rsidRPr="00FE33C9">
            <w:rPr>
              <w:rFonts w:ascii="Tahoma" w:hAnsi="Tahoma" w:cs="Tahoma"/>
              <w:bCs/>
              <w:i/>
              <w:iCs/>
            </w:rPr>
            <w:t>Discovering Psychology (10</w:t>
          </w:r>
          <w:r w:rsidR="00242D9B" w:rsidRPr="00FE33C9">
            <w:rPr>
              <w:rFonts w:ascii="Tahoma" w:hAnsi="Tahoma" w:cs="Tahoma"/>
              <w:bCs/>
              <w:i/>
              <w:iCs/>
              <w:vertAlign w:val="superscript"/>
            </w:rPr>
            <w:t>th</w:t>
          </w:r>
          <w:r w:rsidR="00242D9B" w:rsidRPr="00FE33C9">
            <w:rPr>
              <w:rFonts w:ascii="Tahoma" w:hAnsi="Tahoma" w:cs="Tahoma"/>
              <w:bCs/>
              <w:i/>
              <w:iCs/>
            </w:rPr>
            <w:t xml:space="preserve"> edition). </w:t>
          </w:r>
          <w:r w:rsidR="00242D9B" w:rsidRPr="00FE33C9">
            <w:rPr>
              <w:rFonts w:ascii="Tahoma" w:hAnsi="Tahoma" w:cs="Tahoma"/>
              <w:bCs/>
            </w:rPr>
            <w:t>New York, NY: Worth Publishers.</w:t>
          </w:r>
        </w:sdtContent>
      </w:sdt>
      <w:r w:rsidR="00FE33C9">
        <w:rPr>
          <w:rFonts w:ascii="Tahoma" w:hAnsi="Tahoma" w:cs="Tahoma"/>
          <w:bCs/>
        </w:rPr>
        <w:t xml:space="preserve">  </w:t>
      </w:r>
      <w:r w:rsidR="00242D9B" w:rsidRPr="00FE33C9">
        <w:rPr>
          <w:rFonts w:ascii="Tahoma" w:hAnsi="Tahoma" w:cs="Tahoma"/>
        </w:rPr>
        <w:t xml:space="preserve">Note: </w:t>
      </w:r>
      <w:r w:rsidR="009F46DA" w:rsidRPr="00FE33C9">
        <w:rPr>
          <w:rFonts w:ascii="Tahoma" w:hAnsi="Tahoma" w:cs="Tahoma"/>
        </w:rPr>
        <w:t>Required textbook(s)/materials may vary from ins</w:t>
      </w:r>
      <w:r w:rsidR="00E66054" w:rsidRPr="00FE33C9">
        <w:rPr>
          <w:rFonts w:ascii="Tahoma" w:hAnsi="Tahoma" w:cs="Tahoma"/>
        </w:rPr>
        <w:t xml:space="preserve">tructor to instructor. Required </w:t>
      </w:r>
      <w:r w:rsidR="009F46DA" w:rsidRPr="00FE33C9">
        <w:rPr>
          <w:rFonts w:ascii="Tahoma" w:hAnsi="Tahoma" w:cs="Tahoma"/>
        </w:rPr>
        <w:t xml:space="preserve">textbook(s)/materials for each instructor’s section(s) may be found here: </w:t>
      </w:r>
    </w:p>
    <w:p w14:paraId="171B6B0A" w14:textId="16A221E7" w:rsidR="009F46DA" w:rsidRPr="00FE33C9" w:rsidRDefault="009F46DA" w:rsidP="00FE33C9">
      <w:pPr>
        <w:spacing w:after="0"/>
        <w:rPr>
          <w:rFonts w:ascii="Tahoma" w:hAnsi="Tahoma" w:cs="Tahoma"/>
        </w:rPr>
      </w:pPr>
      <w:hyperlink r:id="rId10" w:history="1">
        <w:r w:rsidRPr="00FE33C9">
          <w:rPr>
            <w:rStyle w:val="Hyperlink"/>
            <w:rFonts w:ascii="Tahoma" w:hAnsi="Tahoma" w:cs="Tahoma"/>
          </w:rPr>
          <w:t>https://www.bkstr.com/brookdaleccstore/shop/textbooks-and-course-materials</w:t>
        </w:r>
      </w:hyperlink>
    </w:p>
    <w:p w14:paraId="11E60F44" w14:textId="77777777" w:rsidR="009F46DA" w:rsidRPr="00FE33C9" w:rsidRDefault="009F46DA" w:rsidP="00FE33C9">
      <w:pPr>
        <w:spacing w:after="0"/>
        <w:rPr>
          <w:rFonts w:ascii="Tahoma" w:hAnsi="Tahoma" w:cs="Tahoma"/>
        </w:rPr>
      </w:pPr>
    </w:p>
    <w:p w14:paraId="41E452C2" w14:textId="77B7C85D" w:rsidR="008A60BC" w:rsidRPr="00FE33C9" w:rsidRDefault="008A60BC" w:rsidP="00FE33C9">
      <w:pPr>
        <w:spacing w:after="0" w:line="240" w:lineRule="auto"/>
        <w:rPr>
          <w:rFonts w:ascii="Tahoma" w:hAnsi="Tahoma" w:cs="Tahoma"/>
        </w:rPr>
      </w:pPr>
      <w:r w:rsidRPr="00FE33C9">
        <w:rPr>
          <w:rFonts w:ascii="Tahoma" w:hAnsi="Tahoma" w:cs="Tahoma"/>
          <w:b/>
          <w:i/>
          <w:u w:val="single"/>
        </w:rPr>
        <w:t>Additional Time Requirements</w:t>
      </w:r>
      <w:r w:rsidR="00FE33C9">
        <w:rPr>
          <w:rFonts w:ascii="Tahoma" w:hAnsi="Tahoma" w:cs="Tahoma"/>
        </w:rPr>
        <w:t>:</w:t>
      </w:r>
    </w:p>
    <w:p w14:paraId="6F47B903" w14:textId="77777777" w:rsidR="008A60BC" w:rsidRPr="00FE33C9" w:rsidRDefault="008A60BC" w:rsidP="00FE33C9">
      <w:pPr>
        <w:spacing w:after="0" w:line="240" w:lineRule="auto"/>
        <w:rPr>
          <w:rFonts w:ascii="Tahoma" w:hAnsi="Tahoma" w:cs="Tahoma"/>
        </w:rPr>
      </w:pPr>
      <w:r w:rsidRPr="00FE33C9">
        <w:rPr>
          <w:rFonts w:ascii="Tahoma" w:hAnsi="Tahoma" w:cs="Tahoma"/>
        </w:rPr>
        <w:t xml:space="preserve">For information on Brookdale’s policy on credit hour requirements and outside class student work refer to </w:t>
      </w:r>
      <w:hyperlink r:id="rId11" w:tgtFrame="_blank" w:history="1">
        <w:r w:rsidRPr="00FE33C9">
          <w:rPr>
            <w:rStyle w:val="Hyperlink"/>
            <w:rFonts w:ascii="Tahoma" w:hAnsi="Tahoma" w:cs="Tahoma"/>
          </w:rPr>
          <w:t>Academic Credit Hour Policy</w:t>
        </w:r>
      </w:hyperlink>
      <w:r w:rsidRPr="00FE33C9">
        <w:rPr>
          <w:rFonts w:ascii="Tahoma" w:hAnsi="Tahoma" w:cs="Tahoma"/>
        </w:rPr>
        <w:t>.</w:t>
      </w:r>
    </w:p>
    <w:p w14:paraId="2A05DAE5" w14:textId="77777777" w:rsidR="008A60BC" w:rsidRPr="00FE33C9" w:rsidRDefault="008A60BC" w:rsidP="00FE33C9">
      <w:pPr>
        <w:spacing w:after="0" w:line="240" w:lineRule="auto"/>
        <w:rPr>
          <w:rFonts w:ascii="Tahoma" w:hAnsi="Tahoma" w:cs="Tahoma"/>
        </w:rPr>
      </w:pPr>
    </w:p>
    <w:p w14:paraId="3DAB4308" w14:textId="21C74BB9" w:rsidR="008A60BC" w:rsidRPr="00FE33C9" w:rsidRDefault="008A60BC" w:rsidP="00FE33C9">
      <w:pPr>
        <w:spacing w:after="0"/>
        <w:rPr>
          <w:rFonts w:ascii="Tahoma" w:hAnsi="Tahoma" w:cs="Tahoma"/>
        </w:rPr>
      </w:pPr>
      <w:r w:rsidRPr="00FE33C9">
        <w:rPr>
          <w:rFonts w:ascii="Tahoma" w:hAnsi="Tahoma" w:cs="Tahoma"/>
          <w:b/>
          <w:i/>
          <w:u w:val="single"/>
        </w:rPr>
        <w:t>Course Learning Outcomes</w:t>
      </w:r>
      <w:r w:rsidRPr="00FE33C9">
        <w:rPr>
          <w:rFonts w:ascii="Tahoma" w:hAnsi="Tahoma" w:cs="Tahoma"/>
        </w:rPr>
        <w:t>:</w:t>
      </w:r>
    </w:p>
    <w:p w14:paraId="70D4D993" w14:textId="6364C9FB" w:rsidR="00242D9B" w:rsidRPr="00FE33C9" w:rsidRDefault="008A60BC" w:rsidP="00FE33C9">
      <w:pPr>
        <w:spacing w:after="0"/>
        <w:rPr>
          <w:rFonts w:ascii="Tahoma" w:hAnsi="Tahoma" w:cs="Tahoma"/>
        </w:rPr>
      </w:pPr>
      <w:r w:rsidRPr="00FE33C9">
        <w:rPr>
          <w:rFonts w:ascii="Tahoma" w:hAnsi="Tahoma" w:cs="Tahoma"/>
        </w:rPr>
        <w:t>Upon completion of this course, students will be able to:</w:t>
      </w:r>
    </w:p>
    <w:p w14:paraId="229A4F86" w14:textId="77777777" w:rsidR="00242D9B" w:rsidRPr="00FE33C9" w:rsidRDefault="00242D9B" w:rsidP="00FE33C9">
      <w:pPr>
        <w:pStyle w:val="ListParagraph"/>
        <w:numPr>
          <w:ilvl w:val="0"/>
          <w:numId w:val="9"/>
        </w:numPr>
        <w:spacing w:after="0"/>
        <w:rPr>
          <w:rFonts w:ascii="Tahoma" w:hAnsi="Tahoma" w:cs="Tahoma"/>
        </w:rPr>
      </w:pPr>
      <w:r w:rsidRPr="00FE33C9">
        <w:rPr>
          <w:rFonts w:ascii="Tahoma" w:hAnsi="Tahoma" w:cs="Tahoma"/>
        </w:rPr>
        <w:t xml:space="preserve"> Explain the scientific foundations of psychology and its research methodologies. </w:t>
      </w:r>
    </w:p>
    <w:p w14:paraId="09FC0568" w14:textId="77777777" w:rsidR="00242D9B" w:rsidRPr="00FE33C9" w:rsidRDefault="00242D9B" w:rsidP="00FE33C9">
      <w:pPr>
        <w:pStyle w:val="ListParagraph"/>
        <w:numPr>
          <w:ilvl w:val="0"/>
          <w:numId w:val="9"/>
        </w:numPr>
        <w:spacing w:after="0"/>
        <w:rPr>
          <w:rFonts w:ascii="Tahoma" w:hAnsi="Tahoma" w:cs="Tahoma"/>
        </w:rPr>
      </w:pPr>
      <w:r w:rsidRPr="00FE33C9">
        <w:rPr>
          <w:rFonts w:ascii="Tahoma" w:hAnsi="Tahoma" w:cs="Tahoma"/>
        </w:rPr>
        <w:t xml:space="preserve">Identify influential historical figures and their contributions to the development of psychology. </w:t>
      </w:r>
    </w:p>
    <w:p w14:paraId="0D986FF4" w14:textId="77777777" w:rsidR="00242D9B" w:rsidRPr="00FE33C9" w:rsidRDefault="00242D9B" w:rsidP="00FE33C9">
      <w:pPr>
        <w:pStyle w:val="ListParagraph"/>
        <w:numPr>
          <w:ilvl w:val="0"/>
          <w:numId w:val="9"/>
        </w:numPr>
        <w:spacing w:after="0"/>
        <w:rPr>
          <w:rFonts w:ascii="Tahoma" w:hAnsi="Tahoma" w:cs="Tahoma"/>
        </w:rPr>
      </w:pPr>
      <w:r w:rsidRPr="00FE33C9">
        <w:rPr>
          <w:rFonts w:ascii="Tahoma" w:hAnsi="Tahoma" w:cs="Tahoma"/>
        </w:rPr>
        <w:t xml:space="preserve">Describe major psychological theories and summarize significant empirical findings. </w:t>
      </w:r>
    </w:p>
    <w:p w14:paraId="4E885851" w14:textId="77777777" w:rsidR="00242D9B" w:rsidRPr="00FE33C9" w:rsidRDefault="00242D9B" w:rsidP="00FE33C9">
      <w:pPr>
        <w:pStyle w:val="ListParagraph"/>
        <w:numPr>
          <w:ilvl w:val="0"/>
          <w:numId w:val="9"/>
        </w:numPr>
        <w:spacing w:after="0"/>
        <w:rPr>
          <w:rFonts w:ascii="Tahoma" w:hAnsi="Tahoma" w:cs="Tahoma"/>
        </w:rPr>
      </w:pPr>
      <w:r w:rsidRPr="00FE33C9">
        <w:rPr>
          <w:rFonts w:ascii="Tahoma" w:hAnsi="Tahoma" w:cs="Tahoma"/>
        </w:rPr>
        <w:t xml:space="preserve">Apply psychological principles to everyday life and real-world scenarios. </w:t>
      </w:r>
    </w:p>
    <w:p w14:paraId="37CA93A1" w14:textId="2EBE1DC2" w:rsidR="00242D9B" w:rsidRPr="00FE33C9" w:rsidRDefault="00242D9B" w:rsidP="00FE33C9">
      <w:pPr>
        <w:pStyle w:val="ListParagraph"/>
        <w:numPr>
          <w:ilvl w:val="0"/>
          <w:numId w:val="9"/>
        </w:numPr>
        <w:spacing w:after="0"/>
        <w:rPr>
          <w:rFonts w:ascii="Tahoma" w:hAnsi="Tahoma" w:cs="Tahoma"/>
        </w:rPr>
      </w:pPr>
      <w:r w:rsidRPr="00FE33C9">
        <w:rPr>
          <w:rFonts w:ascii="Tahoma" w:hAnsi="Tahoma" w:cs="Tahoma"/>
        </w:rPr>
        <w:t>Critically assess psychological research and its implications.</w:t>
      </w:r>
    </w:p>
    <w:p w14:paraId="7F86162F" w14:textId="77777777" w:rsidR="00242D9B" w:rsidRPr="00FE33C9" w:rsidRDefault="00242D9B" w:rsidP="00FE33C9">
      <w:pPr>
        <w:spacing w:after="0"/>
        <w:rPr>
          <w:rFonts w:ascii="Tahoma" w:hAnsi="Tahoma" w:cs="Tahoma"/>
        </w:rPr>
      </w:pPr>
    </w:p>
    <w:p w14:paraId="4AB318A9" w14:textId="67429683" w:rsidR="00C17C59" w:rsidRPr="00FE33C9" w:rsidRDefault="008A60BC" w:rsidP="00FE33C9">
      <w:pPr>
        <w:spacing w:after="0"/>
        <w:rPr>
          <w:rFonts w:ascii="Tahoma" w:hAnsi="Tahoma" w:cs="Tahoma"/>
        </w:rPr>
      </w:pPr>
      <w:r w:rsidRPr="00FE33C9">
        <w:rPr>
          <w:rFonts w:ascii="Tahoma" w:hAnsi="Tahoma" w:cs="Tahoma"/>
          <w:b/>
          <w:i/>
          <w:u w:val="single"/>
        </w:rPr>
        <w:t>Grading Standard</w:t>
      </w:r>
      <w:r w:rsidRPr="00FE33C9">
        <w:rPr>
          <w:rFonts w:ascii="Tahoma" w:hAnsi="Tahoma" w:cs="Tahoma"/>
        </w:rPr>
        <w:t>:</w:t>
      </w:r>
      <w:r w:rsidR="00C17C59" w:rsidRPr="00FE33C9">
        <w:rPr>
          <w:rFonts w:ascii="Tahoma" w:hAnsi="Tahoma" w:cs="Tahoma"/>
        </w:rPr>
        <w:t xml:space="preserve"> </w:t>
      </w:r>
    </w:p>
    <w:p w14:paraId="53C5D739" w14:textId="77777777" w:rsidR="008A60BC" w:rsidRPr="00FE33C9" w:rsidRDefault="00C17C59" w:rsidP="00FE33C9">
      <w:pPr>
        <w:spacing w:after="0"/>
        <w:rPr>
          <w:rFonts w:ascii="Tahoma" w:hAnsi="Tahoma" w:cs="Tahoma"/>
        </w:rPr>
      </w:pPr>
      <w:r w:rsidRPr="00FE33C9">
        <w:rPr>
          <w:rFonts w:ascii="Tahoma" w:hAnsi="Tahoma" w:cs="Tahoma"/>
        </w:rPr>
        <w:t>A = 100-93%; A- = 92-90%; B+ = 89-87%; B = 86-83%; B- = 82-80%; C+ = 79-77%; C = 76-70%; D = 69-60%; F = below 60%</w:t>
      </w:r>
    </w:p>
    <w:p w14:paraId="67DE78A7" w14:textId="77777777" w:rsidR="00C02397" w:rsidRPr="00FE33C9" w:rsidRDefault="00C02397" w:rsidP="00FE33C9">
      <w:pPr>
        <w:spacing w:after="0"/>
        <w:rPr>
          <w:rFonts w:ascii="Tahoma" w:hAnsi="Tahoma" w:cs="Tahoma"/>
          <w:b/>
          <w:i/>
          <w:u w:val="single"/>
        </w:rPr>
      </w:pPr>
    </w:p>
    <w:p w14:paraId="5CC77B6E" w14:textId="000FD0B8" w:rsidR="00C02397" w:rsidRPr="00FE33C9" w:rsidRDefault="00CD0952" w:rsidP="00FE33C9">
      <w:pPr>
        <w:rPr>
          <w:rFonts w:ascii="Tahoma" w:hAnsi="Tahoma" w:cs="Tahoma"/>
          <w:i/>
        </w:rPr>
      </w:pPr>
      <w:r w:rsidRPr="00FE33C9">
        <w:rPr>
          <w:rFonts w:ascii="Tahoma" w:hAnsi="Tahoma" w:cs="Tahoma"/>
        </w:rPr>
        <w:t>Students should expect to be assigned</w:t>
      </w:r>
      <w:r w:rsidR="00C02397" w:rsidRPr="00FE33C9">
        <w:rPr>
          <w:rFonts w:ascii="Tahoma" w:hAnsi="Tahoma" w:cs="Tahoma"/>
        </w:rPr>
        <w:t xml:space="preserve"> </w:t>
      </w:r>
      <w:r w:rsidRPr="00FE33C9">
        <w:rPr>
          <w:rFonts w:ascii="Tahoma" w:hAnsi="Tahoma" w:cs="Tahoma"/>
        </w:rPr>
        <w:t xml:space="preserve">quizzes, </w:t>
      </w:r>
      <w:r w:rsidR="00C02397" w:rsidRPr="00FE33C9">
        <w:rPr>
          <w:rFonts w:ascii="Tahoma" w:hAnsi="Tahoma" w:cs="Tahoma"/>
        </w:rPr>
        <w:t>examinations</w:t>
      </w:r>
      <w:r w:rsidRPr="00FE33C9">
        <w:rPr>
          <w:rFonts w:ascii="Tahoma" w:hAnsi="Tahoma" w:cs="Tahoma"/>
        </w:rPr>
        <w:t>, activities,</w:t>
      </w:r>
      <w:r w:rsidR="00C02397" w:rsidRPr="00FE33C9">
        <w:rPr>
          <w:rFonts w:ascii="Tahoma" w:hAnsi="Tahoma" w:cs="Tahoma"/>
        </w:rPr>
        <w:t xml:space="preserve"> and </w:t>
      </w:r>
      <w:r w:rsidRPr="00FE33C9">
        <w:rPr>
          <w:rFonts w:ascii="Tahoma" w:hAnsi="Tahoma" w:cs="Tahoma"/>
        </w:rPr>
        <w:t xml:space="preserve">short and or long form </w:t>
      </w:r>
      <w:r w:rsidR="00C02397" w:rsidRPr="00FE33C9">
        <w:rPr>
          <w:rFonts w:ascii="Tahoma" w:hAnsi="Tahoma" w:cs="Tahoma"/>
        </w:rPr>
        <w:t>written</w:t>
      </w:r>
      <w:r w:rsidRPr="00FE33C9">
        <w:rPr>
          <w:rFonts w:ascii="Tahoma" w:hAnsi="Tahoma" w:cs="Tahoma"/>
        </w:rPr>
        <w:t xml:space="preserve"> work,</w:t>
      </w:r>
      <w:r w:rsidR="00C02397" w:rsidRPr="00FE33C9">
        <w:rPr>
          <w:rFonts w:ascii="Tahoma" w:hAnsi="Tahoma" w:cs="Tahoma"/>
        </w:rPr>
        <w:t xml:space="preserve"> which </w:t>
      </w:r>
      <w:r w:rsidRPr="00FE33C9">
        <w:rPr>
          <w:rFonts w:ascii="Tahoma" w:hAnsi="Tahoma" w:cs="Tahoma"/>
        </w:rPr>
        <w:t>includes but is</w:t>
      </w:r>
      <w:r w:rsidR="00C02397" w:rsidRPr="00FE33C9">
        <w:rPr>
          <w:rFonts w:ascii="Tahoma" w:hAnsi="Tahoma" w:cs="Tahoma"/>
        </w:rPr>
        <w:t xml:space="preserve"> not limited to research papers that are designed to assess the student’s ability to define, conceptualize, apply, and analyze the various content areas and to synthesiz</w:t>
      </w:r>
      <w:r w:rsidRPr="00FE33C9">
        <w:rPr>
          <w:rFonts w:ascii="Tahoma" w:hAnsi="Tahoma" w:cs="Tahoma"/>
        </w:rPr>
        <w:t>e these elements using APA format</w:t>
      </w:r>
      <w:r w:rsidR="00C02397" w:rsidRPr="00FE33C9">
        <w:rPr>
          <w:rFonts w:ascii="Tahoma" w:hAnsi="Tahoma" w:cs="Tahoma"/>
        </w:rPr>
        <w:t xml:space="preserve">. </w:t>
      </w:r>
      <w:r w:rsidR="007575CF" w:rsidRPr="00FE33C9">
        <w:rPr>
          <w:rFonts w:ascii="Tahoma" w:hAnsi="Tahoma" w:cs="Tahoma"/>
        </w:rPr>
        <w:t xml:space="preserve">Graded assignments and or assignment grades, including final course grades, may be returned/communicated in person during class time or posted in the </w:t>
      </w:r>
      <w:r w:rsidR="007575CF" w:rsidRPr="00FE33C9">
        <w:rPr>
          <w:rFonts w:ascii="Tahoma" w:hAnsi="Tahoma" w:cs="Tahoma"/>
        </w:rPr>
        <w:lastRenderedPageBreak/>
        <w:t xml:space="preserve">college’s Course Learning Management System. </w:t>
      </w:r>
      <w:r w:rsidR="00C02397" w:rsidRPr="00FE33C9">
        <w:rPr>
          <w:rFonts w:ascii="Tahoma" w:hAnsi="Tahoma" w:cs="Tahoma"/>
        </w:rPr>
        <w:t xml:space="preserve">Details vary from instructor to instructor. Individual Instructor Addendums are available from the </w:t>
      </w:r>
      <w:r w:rsidR="00FE33C9">
        <w:rPr>
          <w:rFonts w:ascii="Tahoma" w:hAnsi="Tahoma" w:cs="Tahoma"/>
        </w:rPr>
        <w:t>i</w:t>
      </w:r>
      <w:r w:rsidR="00C02397" w:rsidRPr="00FE33C9">
        <w:rPr>
          <w:rFonts w:ascii="Tahoma" w:hAnsi="Tahoma" w:cs="Tahoma"/>
        </w:rPr>
        <w:t>nstructor.</w:t>
      </w:r>
      <w:r w:rsidRPr="00FE33C9">
        <w:rPr>
          <w:rFonts w:ascii="Tahoma" w:hAnsi="Tahoma" w:cs="Tahoma"/>
        </w:rPr>
        <w:t xml:space="preserve"> </w:t>
      </w:r>
    </w:p>
    <w:p w14:paraId="6BD6FFDA" w14:textId="77777777" w:rsidR="00C02397" w:rsidRPr="00FE33C9" w:rsidRDefault="00C02397" w:rsidP="00FE33C9">
      <w:pPr>
        <w:spacing w:after="0"/>
        <w:rPr>
          <w:rFonts w:ascii="Tahoma" w:hAnsi="Tahoma" w:cs="Tahoma"/>
          <w:b/>
          <w:i/>
          <w:u w:val="single"/>
        </w:rPr>
      </w:pPr>
    </w:p>
    <w:p w14:paraId="67FE5E0C" w14:textId="1979992A" w:rsidR="009659EE" w:rsidRPr="00FE33C9" w:rsidRDefault="008A60BC" w:rsidP="00FE33C9">
      <w:pPr>
        <w:spacing w:after="0"/>
        <w:rPr>
          <w:rFonts w:ascii="Tahoma" w:hAnsi="Tahoma" w:cs="Tahoma"/>
        </w:rPr>
      </w:pPr>
      <w:r w:rsidRPr="00FE33C9">
        <w:rPr>
          <w:rFonts w:ascii="Tahoma" w:hAnsi="Tahoma" w:cs="Tahoma"/>
          <w:b/>
          <w:i/>
          <w:u w:val="single"/>
        </w:rPr>
        <w:t>Course Content</w:t>
      </w:r>
      <w:r w:rsidRPr="00FE33C9">
        <w:rPr>
          <w:rFonts w:ascii="Tahoma" w:hAnsi="Tahoma" w:cs="Tahoma"/>
          <w:b/>
          <w:i/>
        </w:rPr>
        <w:t>:</w:t>
      </w:r>
    </w:p>
    <w:p w14:paraId="246ACE39" w14:textId="6638B79B" w:rsidR="00EE2F41" w:rsidRPr="00FE33C9" w:rsidRDefault="00EE2F41" w:rsidP="00FE33C9">
      <w:pPr>
        <w:spacing w:after="0"/>
        <w:rPr>
          <w:rFonts w:ascii="Tahoma" w:hAnsi="Tahoma" w:cs="Tahoma"/>
        </w:rPr>
      </w:pPr>
      <w:r w:rsidRPr="00FE33C9">
        <w:rPr>
          <w:rFonts w:ascii="Tahoma" w:hAnsi="Tahoma" w:cs="Tahoma"/>
        </w:rPr>
        <w:t xml:space="preserve">Students should expect course content consistent with the course description and course learning outcomes (CLOs). Course content may vary slightly from instructor to instructor. Individual Instructor Addendums are available from the </w:t>
      </w:r>
      <w:r w:rsidR="00FE33C9">
        <w:rPr>
          <w:rFonts w:ascii="Tahoma" w:hAnsi="Tahoma" w:cs="Tahoma"/>
        </w:rPr>
        <w:t>i</w:t>
      </w:r>
      <w:r w:rsidRPr="00FE33C9">
        <w:rPr>
          <w:rFonts w:ascii="Tahoma" w:hAnsi="Tahoma" w:cs="Tahoma"/>
        </w:rPr>
        <w:t xml:space="preserve">nstructor. </w:t>
      </w:r>
    </w:p>
    <w:p w14:paraId="30762EB5" w14:textId="77777777" w:rsidR="009659EE" w:rsidRPr="00FE33C9" w:rsidRDefault="009659EE" w:rsidP="00FE33C9">
      <w:pPr>
        <w:spacing w:after="0"/>
        <w:rPr>
          <w:rFonts w:ascii="Tahoma" w:hAnsi="Tahoma" w:cs="Tahoma"/>
          <w:u w:val="single"/>
        </w:rPr>
      </w:pPr>
    </w:p>
    <w:p w14:paraId="21B2216B" w14:textId="7956BC82" w:rsidR="00163DB8" w:rsidRPr="00FE33C9" w:rsidRDefault="009659EE" w:rsidP="00FE33C9">
      <w:pPr>
        <w:spacing w:after="0"/>
        <w:rPr>
          <w:rFonts w:ascii="Tahoma" w:hAnsi="Tahoma" w:cs="Tahoma"/>
        </w:rPr>
      </w:pPr>
      <w:r w:rsidRPr="00FE33C9">
        <w:rPr>
          <w:rFonts w:ascii="Tahoma" w:hAnsi="Tahoma" w:cs="Tahoma"/>
          <w:b/>
          <w:i/>
          <w:u w:val="single"/>
        </w:rPr>
        <w:t>De</w:t>
      </w:r>
      <w:r w:rsidR="008A60BC" w:rsidRPr="00FE33C9">
        <w:rPr>
          <w:rFonts w:ascii="Tahoma" w:hAnsi="Tahoma" w:cs="Tahoma"/>
          <w:b/>
          <w:i/>
          <w:u w:val="single"/>
        </w:rPr>
        <w:t>partment Policies</w:t>
      </w:r>
      <w:r w:rsidR="00FE33C9">
        <w:rPr>
          <w:rFonts w:ascii="Tahoma" w:hAnsi="Tahoma" w:cs="Tahoma"/>
        </w:rPr>
        <w:t>:</w:t>
      </w:r>
    </w:p>
    <w:p w14:paraId="1D23D33F" w14:textId="22556543" w:rsidR="00BE0CBD" w:rsidRPr="00FE33C9" w:rsidRDefault="00BE0CBD" w:rsidP="00FE33C9">
      <w:pPr>
        <w:spacing w:after="0"/>
        <w:rPr>
          <w:rFonts w:ascii="Tahoma" w:hAnsi="Tahoma" w:cs="Tahoma"/>
        </w:rPr>
      </w:pPr>
      <w:r w:rsidRPr="00FE33C9">
        <w:rPr>
          <w:rFonts w:ascii="Tahoma" w:hAnsi="Tahoma" w:cs="Tahoma"/>
        </w:rPr>
        <w:t xml:space="preserve">The Psychology Department supports the academic freedom of every instructor. Course/section policies are subject to vary by instructor based on pedagogy and instructional modality. Students should expect policies on attendance, notification of absences, requests for extensions on assignment deadlines, tardiness and or early departure, engagement/participation, use of technology in the class, appropriate personal and interpersonal conduct in class, plagiarism, and paper formatting that includes the use of citations and referencing. Students are strongly encouraged to review their instructor’s course addenda and familiarize themselves with their instructor’s individual policies and expectations. </w:t>
      </w:r>
    </w:p>
    <w:p w14:paraId="51407F42" w14:textId="77777777" w:rsidR="00163DB8" w:rsidRPr="00FE33C9" w:rsidRDefault="00163DB8" w:rsidP="00FE33C9">
      <w:pPr>
        <w:spacing w:after="0"/>
        <w:rPr>
          <w:rFonts w:ascii="Tahoma" w:hAnsi="Tahoma" w:cs="Tahoma"/>
        </w:rPr>
      </w:pPr>
    </w:p>
    <w:p w14:paraId="574FB337" w14:textId="0F8AD239" w:rsidR="00924D29" w:rsidRPr="00FE33C9" w:rsidRDefault="008A60BC" w:rsidP="00FE33C9">
      <w:pPr>
        <w:spacing w:after="0"/>
        <w:rPr>
          <w:rFonts w:ascii="Tahoma" w:hAnsi="Tahoma" w:cs="Tahoma"/>
          <w:i/>
        </w:rPr>
      </w:pPr>
      <w:r w:rsidRPr="00FE33C9">
        <w:rPr>
          <w:rFonts w:ascii="Tahoma" w:hAnsi="Tahoma" w:cs="Tahoma"/>
          <w:b/>
          <w:i/>
          <w:u w:val="single"/>
        </w:rPr>
        <w:t>College Policies</w:t>
      </w:r>
      <w:r w:rsidR="00FE33C9">
        <w:rPr>
          <w:rFonts w:ascii="Tahoma" w:hAnsi="Tahoma" w:cs="Tahoma"/>
          <w:b/>
          <w:i/>
          <w:u w:val="single"/>
        </w:rPr>
        <w:t>:</w:t>
      </w:r>
    </w:p>
    <w:p w14:paraId="35D9AD79" w14:textId="06A7D6B2" w:rsidR="00F043E5" w:rsidRPr="00FE33C9" w:rsidRDefault="00F043E5" w:rsidP="00FE33C9">
      <w:pPr>
        <w:pStyle w:val="NormalWeb"/>
        <w:shd w:val="clear" w:color="auto" w:fill="FFFFFF"/>
        <w:spacing w:before="0" w:beforeAutospacing="0" w:after="0" w:afterAutospacing="0"/>
        <w:rPr>
          <w:rFonts w:ascii="Tahoma" w:hAnsi="Tahoma" w:cs="Tahoma"/>
          <w:sz w:val="22"/>
          <w:szCs w:val="22"/>
        </w:rPr>
      </w:pPr>
      <w:r w:rsidRPr="00FE33C9">
        <w:rPr>
          <w:rFonts w:ascii="Tahoma" w:hAnsi="Tahoma" w:cs="Tahoma"/>
          <w:sz w:val="22"/>
          <w:szCs w:val="22"/>
        </w:rPr>
        <w:t xml:space="preserve">As an academic institution, Brookdale facilitates the free exchange of ideas, upholds the virtues of civil discourse, and honors diverse perspectives informed by credible sources. </w:t>
      </w:r>
      <w:r w:rsidR="00FE33C9">
        <w:rPr>
          <w:rFonts w:ascii="Tahoma" w:hAnsi="Tahoma" w:cs="Tahoma"/>
          <w:sz w:val="22"/>
          <w:szCs w:val="22"/>
        </w:rPr>
        <w:t>Brookdale</w:t>
      </w:r>
      <w:r w:rsidRPr="00FE33C9">
        <w:rPr>
          <w:rFonts w:ascii="Tahoma" w:hAnsi="Tahoma" w:cs="Tahoma"/>
          <w:sz w:val="22"/>
          <w:szCs w:val="22"/>
        </w:rPr>
        <w:t xml:space="preserve"> values all students and strives for inclusion and safety regardless of a student’s disability, age, sex, gender identity, sexual orientation, race, ethnicity, country of origin, immigration status, religious affiliation, political orientation, socioeconomic standing, and veteran status. For additional information, support services, and engagem</w:t>
      </w:r>
      <w:r w:rsidR="00EA23C3" w:rsidRPr="00FE33C9">
        <w:rPr>
          <w:rFonts w:ascii="Tahoma" w:hAnsi="Tahoma" w:cs="Tahoma"/>
          <w:sz w:val="22"/>
          <w:szCs w:val="22"/>
        </w:rPr>
        <w:t xml:space="preserve">ent opportunities, please visit </w:t>
      </w:r>
      <w:hyperlink r:id="rId12" w:history="1">
        <w:r w:rsidR="00EA23C3" w:rsidRPr="00FE33C9">
          <w:rPr>
            <w:rStyle w:val="Hyperlink"/>
            <w:rFonts w:ascii="Tahoma" w:hAnsi="Tahoma" w:cs="Tahoma"/>
            <w:sz w:val="22"/>
            <w:szCs w:val="22"/>
          </w:rPr>
          <w:t>www.brookdalecc.edu/support</w:t>
        </w:r>
      </w:hyperlink>
      <w:r w:rsidR="00EA23C3" w:rsidRPr="00FE33C9">
        <w:rPr>
          <w:rFonts w:ascii="Tahoma" w:hAnsi="Tahoma" w:cs="Tahoma"/>
          <w:sz w:val="22"/>
          <w:szCs w:val="22"/>
        </w:rPr>
        <w:t xml:space="preserve">. </w:t>
      </w:r>
    </w:p>
    <w:p w14:paraId="7AE0C761" w14:textId="77777777" w:rsidR="00F043E5" w:rsidRPr="00FE33C9" w:rsidRDefault="00F043E5" w:rsidP="00FE33C9">
      <w:pPr>
        <w:spacing w:after="0"/>
        <w:rPr>
          <w:rFonts w:ascii="Tahoma" w:hAnsi="Tahoma" w:cs="Tahoma"/>
        </w:rPr>
      </w:pPr>
    </w:p>
    <w:p w14:paraId="1C4DDEEF" w14:textId="77777777" w:rsidR="008A60BC" w:rsidRPr="00FE33C9" w:rsidRDefault="008A60BC" w:rsidP="00FE33C9">
      <w:pPr>
        <w:spacing w:after="0"/>
        <w:rPr>
          <w:rFonts w:ascii="Tahoma" w:hAnsi="Tahoma" w:cs="Tahoma"/>
        </w:rPr>
      </w:pPr>
      <w:r w:rsidRPr="00FE33C9">
        <w:rPr>
          <w:rFonts w:ascii="Tahoma" w:hAnsi="Tahoma" w:cs="Tahoma"/>
        </w:rPr>
        <w:t>For information regarding:</w:t>
      </w:r>
    </w:p>
    <w:p w14:paraId="726E32B0" w14:textId="77777777" w:rsidR="008A60BC" w:rsidRPr="00FE33C9" w:rsidRDefault="008A60BC" w:rsidP="00FE33C9">
      <w:pPr>
        <w:numPr>
          <w:ilvl w:val="0"/>
          <w:numId w:val="1"/>
        </w:numPr>
        <w:tabs>
          <w:tab w:val="clear" w:pos="360"/>
          <w:tab w:val="num" w:pos="1080"/>
        </w:tabs>
        <w:spacing w:after="0" w:line="240" w:lineRule="auto"/>
        <w:ind w:left="1080"/>
        <w:rPr>
          <w:rFonts w:ascii="Tahoma" w:hAnsi="Tahoma" w:cs="Tahoma"/>
        </w:rPr>
      </w:pPr>
      <w:r w:rsidRPr="00FE33C9">
        <w:rPr>
          <w:rFonts w:ascii="Tahoma" w:hAnsi="Tahoma" w:cs="Tahoma"/>
        </w:rPr>
        <w:t>Brookdale’s Academic Integrity Code</w:t>
      </w:r>
    </w:p>
    <w:p w14:paraId="089B8F2A" w14:textId="77777777" w:rsidR="008A60BC" w:rsidRPr="00FE33C9" w:rsidRDefault="008A60BC" w:rsidP="00FE33C9">
      <w:pPr>
        <w:numPr>
          <w:ilvl w:val="0"/>
          <w:numId w:val="1"/>
        </w:numPr>
        <w:tabs>
          <w:tab w:val="clear" w:pos="360"/>
          <w:tab w:val="num" w:pos="1080"/>
        </w:tabs>
        <w:spacing w:after="0" w:line="240" w:lineRule="auto"/>
        <w:ind w:left="1080"/>
        <w:rPr>
          <w:rFonts w:ascii="Tahoma" w:hAnsi="Tahoma" w:cs="Tahoma"/>
        </w:rPr>
      </w:pPr>
      <w:r w:rsidRPr="00FE33C9">
        <w:rPr>
          <w:rFonts w:ascii="Tahoma" w:hAnsi="Tahoma" w:cs="Tahoma"/>
        </w:rPr>
        <w:t>Student Conduct Code</w:t>
      </w:r>
    </w:p>
    <w:p w14:paraId="52CFF03C" w14:textId="77777777" w:rsidR="008A60BC" w:rsidRPr="00FE33C9" w:rsidRDefault="008A60BC" w:rsidP="00FE33C9">
      <w:pPr>
        <w:numPr>
          <w:ilvl w:val="0"/>
          <w:numId w:val="1"/>
        </w:numPr>
        <w:tabs>
          <w:tab w:val="clear" w:pos="360"/>
          <w:tab w:val="num" w:pos="1080"/>
        </w:tabs>
        <w:spacing w:after="0" w:line="240" w:lineRule="auto"/>
        <w:ind w:left="1080"/>
        <w:rPr>
          <w:rFonts w:ascii="Tahoma" w:hAnsi="Tahoma" w:cs="Tahoma"/>
        </w:rPr>
      </w:pPr>
      <w:r w:rsidRPr="00FE33C9">
        <w:rPr>
          <w:rFonts w:ascii="Tahoma" w:hAnsi="Tahoma" w:cs="Tahoma"/>
        </w:rPr>
        <w:t>Student Grade Appeal Process</w:t>
      </w:r>
    </w:p>
    <w:p w14:paraId="51A5392D" w14:textId="3F9DD023" w:rsidR="00316DD0" w:rsidRPr="00FE33C9" w:rsidRDefault="008A60BC" w:rsidP="00FE33C9">
      <w:pPr>
        <w:spacing w:before="120"/>
        <w:rPr>
          <w:rFonts w:ascii="Tahoma" w:hAnsi="Tahoma" w:cs="Tahoma"/>
          <w:b/>
          <w:bCs/>
          <w:u w:val="single"/>
        </w:rPr>
      </w:pPr>
      <w:r w:rsidRPr="00FE33C9">
        <w:rPr>
          <w:rFonts w:ascii="Tahoma" w:hAnsi="Tahoma" w:cs="Tahoma"/>
        </w:rPr>
        <w:t xml:space="preserve">Please refer to the </w:t>
      </w:r>
      <w:hyperlink r:id="rId13" w:tgtFrame="_blank" w:history="1">
        <w:r w:rsidRPr="00FE33C9">
          <w:rPr>
            <w:rStyle w:val="Hyperlink"/>
            <w:rFonts w:ascii="Tahoma" w:hAnsi="Tahoma" w:cs="Tahoma"/>
            <w:b/>
            <w:bCs/>
            <w:smallCaps/>
          </w:rPr>
          <w:t>BCC Student Handbook</w:t>
        </w:r>
      </w:hyperlink>
      <w:r w:rsidRPr="00FE33C9">
        <w:rPr>
          <w:rFonts w:ascii="Tahoma" w:hAnsi="Tahoma" w:cs="Tahoma"/>
          <w:b/>
          <w:bCs/>
          <w:smallCaps/>
          <w:u w:val="single"/>
        </w:rPr>
        <w:t xml:space="preserve"> and </w:t>
      </w:r>
      <w:hyperlink r:id="rId14" w:tgtFrame="_blank" w:history="1">
        <w:r w:rsidRPr="00FE33C9">
          <w:rPr>
            <w:rStyle w:val="Hyperlink"/>
            <w:rFonts w:ascii="Tahoma" w:hAnsi="Tahoma" w:cs="Tahoma"/>
            <w:b/>
            <w:bCs/>
            <w:smallCaps/>
          </w:rPr>
          <w:t>BCC Catalog</w:t>
        </w:r>
      </w:hyperlink>
      <w:r w:rsidRPr="00FE33C9">
        <w:rPr>
          <w:rFonts w:ascii="Tahoma" w:hAnsi="Tahoma" w:cs="Tahoma"/>
          <w:b/>
          <w:bCs/>
          <w:u w:val="single"/>
        </w:rPr>
        <w:t>.</w:t>
      </w:r>
    </w:p>
    <w:p w14:paraId="74A2607E" w14:textId="4795FA9F" w:rsidR="00316DD0" w:rsidRPr="00FE33C9" w:rsidRDefault="00316DD0" w:rsidP="00FE33C9">
      <w:pPr>
        <w:spacing w:after="0"/>
        <w:rPr>
          <w:rFonts w:ascii="Tahoma" w:hAnsi="Tahoma" w:cs="Tahoma"/>
          <w:i/>
        </w:rPr>
      </w:pPr>
      <w:r w:rsidRPr="00FE33C9">
        <w:rPr>
          <w:rFonts w:ascii="Tahoma" w:hAnsi="Tahoma" w:cs="Tahoma"/>
          <w:b/>
          <w:i/>
          <w:u w:val="single"/>
        </w:rPr>
        <w:t>Disability Services</w:t>
      </w:r>
      <w:r w:rsidRPr="00FE33C9">
        <w:rPr>
          <w:rFonts w:ascii="Tahoma" w:hAnsi="Tahoma" w:cs="Tahoma"/>
        </w:rPr>
        <w:t>:</w:t>
      </w:r>
    </w:p>
    <w:p w14:paraId="3D429D6A" w14:textId="58CC767B" w:rsidR="00316DD0" w:rsidRPr="00FE33C9" w:rsidRDefault="00316DD0" w:rsidP="00FE33C9">
      <w:pPr>
        <w:spacing w:before="120"/>
        <w:rPr>
          <w:rFonts w:ascii="Tahoma" w:hAnsi="Tahoma" w:cs="Tahoma"/>
        </w:rPr>
      </w:pPr>
      <w:r w:rsidRPr="00FE33C9">
        <w:rPr>
          <w:rFonts w:ascii="Tahoma" w:hAnsi="Tahoma" w:cs="Tahoma"/>
        </w:rPr>
        <w:t>BCC offers reasonable accommodation</w:t>
      </w:r>
      <w:r w:rsidR="00FE33C9">
        <w:rPr>
          <w:rFonts w:ascii="Tahoma" w:hAnsi="Tahoma" w:cs="Tahoma"/>
        </w:rPr>
        <w:t>s</w:t>
      </w:r>
      <w:r w:rsidRPr="00FE33C9">
        <w:rPr>
          <w:rFonts w:ascii="Tahoma" w:hAnsi="Tahoma" w:cs="Tahoma"/>
          <w:spacing w:val="-8"/>
        </w:rPr>
        <w:t xml:space="preserve"> </w:t>
      </w:r>
      <w:r w:rsidRPr="00FE33C9">
        <w:rPr>
          <w:rFonts w:ascii="Tahoma" w:hAnsi="Tahoma" w:cs="Tahoma"/>
        </w:rPr>
        <w:t>and/or</w:t>
      </w:r>
      <w:r w:rsidRPr="00FE33C9">
        <w:rPr>
          <w:rFonts w:ascii="Tahoma" w:hAnsi="Tahoma" w:cs="Tahoma"/>
          <w:spacing w:val="-11"/>
        </w:rPr>
        <w:t xml:space="preserve"> </w:t>
      </w:r>
      <w:r w:rsidRPr="00FE33C9">
        <w:rPr>
          <w:rFonts w:ascii="Tahoma" w:hAnsi="Tahoma" w:cs="Tahoma"/>
        </w:rPr>
        <w:t>services</w:t>
      </w:r>
      <w:r w:rsidRPr="00FE33C9">
        <w:rPr>
          <w:rFonts w:ascii="Tahoma" w:hAnsi="Tahoma" w:cs="Tahoma"/>
          <w:spacing w:val="-11"/>
        </w:rPr>
        <w:t xml:space="preserve"> </w:t>
      </w:r>
      <w:r w:rsidRPr="00FE33C9">
        <w:rPr>
          <w:rFonts w:ascii="Tahoma" w:hAnsi="Tahoma" w:cs="Tahoma"/>
        </w:rPr>
        <w:t>to</w:t>
      </w:r>
      <w:r w:rsidRPr="00FE33C9">
        <w:rPr>
          <w:rFonts w:ascii="Tahoma" w:hAnsi="Tahoma" w:cs="Tahoma"/>
          <w:spacing w:val="-10"/>
        </w:rPr>
        <w:t xml:space="preserve"> </w:t>
      </w:r>
      <w:r w:rsidRPr="00FE33C9">
        <w:rPr>
          <w:rFonts w:ascii="Tahoma" w:hAnsi="Tahoma" w:cs="Tahoma"/>
        </w:rPr>
        <w:t>students</w:t>
      </w:r>
      <w:r w:rsidRPr="00FE33C9">
        <w:rPr>
          <w:rFonts w:ascii="Tahoma" w:hAnsi="Tahoma" w:cs="Tahoma"/>
          <w:spacing w:val="-8"/>
        </w:rPr>
        <w:t xml:space="preserve"> </w:t>
      </w:r>
      <w:r w:rsidRPr="00FE33C9">
        <w:rPr>
          <w:rFonts w:ascii="Tahoma" w:hAnsi="Tahoma" w:cs="Tahoma"/>
        </w:rPr>
        <w:t>with</w:t>
      </w:r>
      <w:r w:rsidRPr="00FE33C9">
        <w:rPr>
          <w:rFonts w:ascii="Tahoma" w:hAnsi="Tahoma" w:cs="Tahoma"/>
          <w:spacing w:val="-11"/>
        </w:rPr>
        <w:t xml:space="preserve"> </w:t>
      </w:r>
      <w:r w:rsidRPr="00FE33C9">
        <w:rPr>
          <w:rFonts w:ascii="Tahoma" w:hAnsi="Tahoma" w:cs="Tahoma"/>
        </w:rPr>
        <w:t>disabilities.</w:t>
      </w:r>
      <w:r w:rsidRPr="00FE33C9">
        <w:rPr>
          <w:rFonts w:ascii="Tahoma" w:hAnsi="Tahoma" w:cs="Tahoma"/>
          <w:spacing w:val="40"/>
        </w:rPr>
        <w:t xml:space="preserve"> </w:t>
      </w:r>
      <w:r w:rsidRPr="00FE33C9">
        <w:rPr>
          <w:rFonts w:ascii="Tahoma" w:hAnsi="Tahoma" w:cs="Tahoma"/>
        </w:rPr>
        <w:t>Students</w:t>
      </w:r>
      <w:r w:rsidRPr="00FE33C9">
        <w:rPr>
          <w:rFonts w:ascii="Tahoma" w:hAnsi="Tahoma" w:cs="Tahoma"/>
          <w:spacing w:val="-8"/>
        </w:rPr>
        <w:t xml:space="preserve"> </w:t>
      </w:r>
      <w:r w:rsidRPr="00FE33C9">
        <w:rPr>
          <w:rFonts w:ascii="Tahoma" w:hAnsi="Tahoma" w:cs="Tahoma"/>
        </w:rPr>
        <w:t>with</w:t>
      </w:r>
      <w:r w:rsidRPr="00FE33C9">
        <w:rPr>
          <w:rFonts w:ascii="Tahoma" w:hAnsi="Tahoma" w:cs="Tahoma"/>
          <w:spacing w:val="-9"/>
        </w:rPr>
        <w:t xml:space="preserve"> </w:t>
      </w:r>
      <w:r w:rsidRPr="00FE33C9">
        <w:rPr>
          <w:rFonts w:ascii="Tahoma" w:hAnsi="Tahoma" w:cs="Tahoma"/>
        </w:rPr>
        <w:t>disabilities</w:t>
      </w:r>
      <w:r w:rsidRPr="00FE33C9">
        <w:rPr>
          <w:rFonts w:ascii="Tahoma" w:hAnsi="Tahoma" w:cs="Tahoma"/>
          <w:spacing w:val="-8"/>
        </w:rPr>
        <w:t xml:space="preserve"> </w:t>
      </w:r>
      <w:r w:rsidRPr="00FE33C9">
        <w:rPr>
          <w:rFonts w:ascii="Tahoma" w:hAnsi="Tahoma" w:cs="Tahoma"/>
        </w:rPr>
        <w:t>who</w:t>
      </w:r>
      <w:r w:rsidRPr="00FE33C9">
        <w:rPr>
          <w:rFonts w:ascii="Tahoma" w:hAnsi="Tahoma" w:cs="Tahoma"/>
          <w:spacing w:val="-8"/>
        </w:rPr>
        <w:t xml:space="preserve"> </w:t>
      </w:r>
      <w:r w:rsidRPr="00FE33C9">
        <w:rPr>
          <w:rFonts w:ascii="Tahoma" w:hAnsi="Tahoma" w:cs="Tahoma"/>
        </w:rPr>
        <w:t>wish to self-identify must contact the Office of Accessibility at 732-224-2730,</w:t>
      </w:r>
      <w:r w:rsidRPr="00FE33C9">
        <w:rPr>
          <w:rFonts w:ascii="Tahoma" w:hAnsi="Tahoma" w:cs="Tahoma"/>
          <w:spacing w:val="-13"/>
        </w:rPr>
        <w:t xml:space="preserve"> </w:t>
      </w:r>
      <w:r w:rsidRPr="00FE33C9">
        <w:rPr>
          <w:rFonts w:ascii="Tahoma" w:hAnsi="Tahoma" w:cs="Tahoma"/>
        </w:rPr>
        <w:t>provide</w:t>
      </w:r>
      <w:r w:rsidRPr="00FE33C9">
        <w:rPr>
          <w:rFonts w:ascii="Tahoma" w:hAnsi="Tahoma" w:cs="Tahoma"/>
          <w:spacing w:val="-14"/>
        </w:rPr>
        <w:t xml:space="preserve"> </w:t>
      </w:r>
      <w:r w:rsidRPr="00FE33C9">
        <w:rPr>
          <w:rFonts w:ascii="Tahoma" w:hAnsi="Tahoma" w:cs="Tahoma"/>
        </w:rPr>
        <w:t>appropriate</w:t>
      </w:r>
      <w:r w:rsidRPr="00FE33C9">
        <w:rPr>
          <w:rFonts w:ascii="Tahoma" w:hAnsi="Tahoma" w:cs="Tahoma"/>
          <w:spacing w:val="-14"/>
        </w:rPr>
        <w:t xml:space="preserve"> </w:t>
      </w:r>
      <w:r w:rsidRPr="00FE33C9">
        <w:rPr>
          <w:rFonts w:ascii="Tahoma" w:hAnsi="Tahoma" w:cs="Tahoma"/>
        </w:rPr>
        <w:t>documentation</w:t>
      </w:r>
      <w:r w:rsidRPr="00FE33C9">
        <w:rPr>
          <w:rFonts w:ascii="Tahoma" w:hAnsi="Tahoma" w:cs="Tahoma"/>
          <w:spacing w:val="-14"/>
        </w:rPr>
        <w:t xml:space="preserve"> </w:t>
      </w:r>
      <w:r w:rsidRPr="00FE33C9">
        <w:rPr>
          <w:rFonts w:ascii="Tahoma" w:hAnsi="Tahoma" w:cs="Tahoma"/>
        </w:rPr>
        <w:t>of</w:t>
      </w:r>
      <w:r w:rsidRPr="00FE33C9">
        <w:rPr>
          <w:rFonts w:ascii="Tahoma" w:hAnsi="Tahoma" w:cs="Tahoma"/>
          <w:spacing w:val="-15"/>
        </w:rPr>
        <w:t xml:space="preserve"> </w:t>
      </w:r>
      <w:r w:rsidRPr="00FE33C9">
        <w:rPr>
          <w:rFonts w:ascii="Tahoma" w:hAnsi="Tahoma" w:cs="Tahoma"/>
        </w:rPr>
        <w:t>the</w:t>
      </w:r>
      <w:r w:rsidRPr="00FE33C9">
        <w:rPr>
          <w:rFonts w:ascii="Tahoma" w:hAnsi="Tahoma" w:cs="Tahoma"/>
          <w:spacing w:val="-16"/>
        </w:rPr>
        <w:t xml:space="preserve"> </w:t>
      </w:r>
      <w:r w:rsidRPr="00FE33C9">
        <w:rPr>
          <w:rFonts w:ascii="Tahoma" w:hAnsi="Tahoma" w:cs="Tahoma"/>
        </w:rPr>
        <w:t>disability,</w:t>
      </w:r>
      <w:r w:rsidRPr="00FE33C9">
        <w:rPr>
          <w:rFonts w:ascii="Tahoma" w:hAnsi="Tahoma" w:cs="Tahoma"/>
          <w:spacing w:val="-13"/>
        </w:rPr>
        <w:t xml:space="preserve"> </w:t>
      </w:r>
      <w:r w:rsidRPr="00FE33C9">
        <w:rPr>
          <w:rFonts w:ascii="Tahoma" w:hAnsi="Tahoma" w:cs="Tahoma"/>
        </w:rPr>
        <w:t>and</w:t>
      </w:r>
      <w:r w:rsidRPr="00FE33C9">
        <w:rPr>
          <w:rFonts w:ascii="Tahoma" w:hAnsi="Tahoma" w:cs="Tahoma"/>
          <w:spacing w:val="-13"/>
        </w:rPr>
        <w:t xml:space="preserve"> </w:t>
      </w:r>
      <w:r w:rsidRPr="00FE33C9">
        <w:rPr>
          <w:rFonts w:ascii="Tahoma" w:hAnsi="Tahoma" w:cs="Tahoma"/>
        </w:rPr>
        <w:t>request</w:t>
      </w:r>
      <w:r w:rsidRPr="00FE33C9">
        <w:rPr>
          <w:rFonts w:ascii="Tahoma" w:hAnsi="Tahoma" w:cs="Tahoma"/>
          <w:spacing w:val="-14"/>
        </w:rPr>
        <w:t xml:space="preserve"> </w:t>
      </w:r>
      <w:r w:rsidRPr="00FE33C9">
        <w:rPr>
          <w:rFonts w:ascii="Tahoma" w:hAnsi="Tahoma" w:cs="Tahoma"/>
        </w:rPr>
        <w:t>specific</w:t>
      </w:r>
      <w:r w:rsidRPr="00FE33C9">
        <w:rPr>
          <w:rFonts w:ascii="Tahoma" w:hAnsi="Tahoma" w:cs="Tahoma"/>
          <w:spacing w:val="-14"/>
        </w:rPr>
        <w:t xml:space="preserve"> </w:t>
      </w:r>
      <w:r w:rsidRPr="00FE33C9">
        <w:rPr>
          <w:rFonts w:ascii="Tahoma" w:hAnsi="Tahoma" w:cs="Tahoma"/>
        </w:rPr>
        <w:t>accommodations or services.</w:t>
      </w:r>
      <w:r w:rsidRPr="00FE33C9">
        <w:rPr>
          <w:rFonts w:ascii="Tahoma" w:hAnsi="Tahoma" w:cs="Tahoma"/>
          <w:spacing w:val="40"/>
        </w:rPr>
        <w:t xml:space="preserve"> </w:t>
      </w:r>
      <w:r w:rsidRPr="00FE33C9">
        <w:rPr>
          <w:rFonts w:ascii="Tahoma" w:hAnsi="Tahoma" w:cs="Tahoma"/>
        </w:rPr>
        <w:t>If a student qualifies, reasonable accommodation and/or</w:t>
      </w:r>
      <w:r w:rsidRPr="00FE33C9">
        <w:rPr>
          <w:rFonts w:ascii="Tahoma" w:hAnsi="Tahoma" w:cs="Tahoma"/>
          <w:spacing w:val="-1"/>
        </w:rPr>
        <w:t xml:space="preserve"> </w:t>
      </w:r>
      <w:r w:rsidRPr="00FE33C9">
        <w:rPr>
          <w:rFonts w:ascii="Tahoma" w:hAnsi="Tahoma" w:cs="Tahoma"/>
        </w:rPr>
        <w:t>services, which are appropriate</w:t>
      </w:r>
      <w:r w:rsidRPr="00FE33C9">
        <w:rPr>
          <w:rFonts w:ascii="Tahoma" w:hAnsi="Tahoma" w:cs="Tahoma"/>
          <w:spacing w:val="-2"/>
        </w:rPr>
        <w:t xml:space="preserve"> </w:t>
      </w:r>
      <w:r w:rsidRPr="00FE33C9">
        <w:rPr>
          <w:rFonts w:ascii="Tahoma" w:hAnsi="Tahoma" w:cs="Tahoma"/>
        </w:rPr>
        <w:t>for</w:t>
      </w:r>
      <w:r w:rsidRPr="00FE33C9">
        <w:rPr>
          <w:rFonts w:ascii="Tahoma" w:hAnsi="Tahoma" w:cs="Tahoma"/>
          <w:spacing w:val="-1"/>
        </w:rPr>
        <w:t xml:space="preserve"> </w:t>
      </w:r>
      <w:r w:rsidRPr="00FE33C9">
        <w:rPr>
          <w:rFonts w:ascii="Tahoma" w:hAnsi="Tahoma" w:cs="Tahoma"/>
        </w:rPr>
        <w:t>the</w:t>
      </w:r>
      <w:r w:rsidRPr="00FE33C9">
        <w:rPr>
          <w:rFonts w:ascii="Tahoma" w:hAnsi="Tahoma" w:cs="Tahoma"/>
          <w:spacing w:val="-2"/>
        </w:rPr>
        <w:t xml:space="preserve"> </w:t>
      </w:r>
      <w:r w:rsidRPr="00FE33C9">
        <w:rPr>
          <w:rFonts w:ascii="Tahoma" w:hAnsi="Tahoma" w:cs="Tahoma"/>
        </w:rPr>
        <w:t>college level,</w:t>
      </w:r>
      <w:r w:rsidRPr="00FE33C9">
        <w:rPr>
          <w:rFonts w:ascii="Tahoma" w:hAnsi="Tahoma" w:cs="Tahoma"/>
          <w:spacing w:val="-1"/>
        </w:rPr>
        <w:t xml:space="preserve"> </w:t>
      </w:r>
      <w:r w:rsidRPr="00FE33C9">
        <w:rPr>
          <w:rFonts w:ascii="Tahoma" w:hAnsi="Tahoma" w:cs="Tahoma"/>
        </w:rPr>
        <w:t>and</w:t>
      </w:r>
      <w:r w:rsidRPr="00FE33C9">
        <w:rPr>
          <w:rFonts w:ascii="Tahoma" w:hAnsi="Tahoma" w:cs="Tahoma"/>
          <w:spacing w:val="-1"/>
        </w:rPr>
        <w:t xml:space="preserve"> </w:t>
      </w:r>
      <w:r w:rsidRPr="00FE33C9">
        <w:rPr>
          <w:rFonts w:ascii="Tahoma" w:hAnsi="Tahoma" w:cs="Tahoma"/>
        </w:rPr>
        <w:t>are</w:t>
      </w:r>
      <w:r w:rsidRPr="00FE33C9">
        <w:rPr>
          <w:rFonts w:ascii="Tahoma" w:hAnsi="Tahoma" w:cs="Tahoma"/>
          <w:spacing w:val="-2"/>
        </w:rPr>
        <w:t xml:space="preserve"> </w:t>
      </w:r>
      <w:r w:rsidRPr="00FE33C9">
        <w:rPr>
          <w:rFonts w:ascii="Tahoma" w:hAnsi="Tahoma" w:cs="Tahoma"/>
        </w:rPr>
        <w:t>recommended</w:t>
      </w:r>
      <w:r w:rsidRPr="00FE33C9">
        <w:rPr>
          <w:rFonts w:ascii="Tahoma" w:hAnsi="Tahoma" w:cs="Tahoma"/>
          <w:spacing w:val="-1"/>
        </w:rPr>
        <w:t xml:space="preserve"> </w:t>
      </w:r>
      <w:r w:rsidRPr="00FE33C9">
        <w:rPr>
          <w:rFonts w:ascii="Tahoma" w:hAnsi="Tahoma" w:cs="Tahoma"/>
        </w:rPr>
        <w:t>in</w:t>
      </w:r>
      <w:r w:rsidRPr="00FE33C9">
        <w:rPr>
          <w:rFonts w:ascii="Tahoma" w:hAnsi="Tahoma" w:cs="Tahoma"/>
          <w:spacing w:val="-4"/>
        </w:rPr>
        <w:t xml:space="preserve"> </w:t>
      </w:r>
      <w:r w:rsidRPr="00FE33C9">
        <w:rPr>
          <w:rFonts w:ascii="Tahoma" w:hAnsi="Tahoma" w:cs="Tahoma"/>
        </w:rPr>
        <w:t>the</w:t>
      </w:r>
      <w:r w:rsidRPr="00FE33C9">
        <w:rPr>
          <w:rFonts w:ascii="Tahoma" w:hAnsi="Tahoma" w:cs="Tahoma"/>
          <w:spacing w:val="-5"/>
        </w:rPr>
        <w:t xml:space="preserve"> </w:t>
      </w:r>
      <w:r w:rsidRPr="00FE33C9">
        <w:rPr>
          <w:rFonts w:ascii="Tahoma" w:hAnsi="Tahoma" w:cs="Tahoma"/>
        </w:rPr>
        <w:t>documentation, and can</w:t>
      </w:r>
      <w:r w:rsidRPr="00FE33C9">
        <w:rPr>
          <w:rFonts w:ascii="Tahoma" w:hAnsi="Tahoma" w:cs="Tahoma"/>
          <w:spacing w:val="-4"/>
        </w:rPr>
        <w:t xml:space="preserve"> </w:t>
      </w:r>
      <w:r w:rsidRPr="00FE33C9">
        <w:rPr>
          <w:rFonts w:ascii="Tahoma" w:hAnsi="Tahoma" w:cs="Tahoma"/>
        </w:rPr>
        <w:t>be</w:t>
      </w:r>
      <w:r w:rsidRPr="00FE33C9">
        <w:rPr>
          <w:rFonts w:ascii="Tahoma" w:hAnsi="Tahoma" w:cs="Tahoma"/>
          <w:spacing w:val="-2"/>
        </w:rPr>
        <w:t xml:space="preserve"> </w:t>
      </w:r>
      <w:r w:rsidRPr="00FE33C9">
        <w:rPr>
          <w:rFonts w:ascii="Tahoma" w:hAnsi="Tahoma" w:cs="Tahoma"/>
        </w:rPr>
        <w:t xml:space="preserve">approved by </w:t>
      </w:r>
      <w:r w:rsidR="00FE33C9">
        <w:rPr>
          <w:rFonts w:ascii="Tahoma" w:hAnsi="Tahoma" w:cs="Tahoma"/>
        </w:rPr>
        <w:t>Psychology instructors</w:t>
      </w:r>
      <w:r w:rsidRPr="00FE33C9">
        <w:rPr>
          <w:rFonts w:ascii="Tahoma" w:hAnsi="Tahoma" w:cs="Tahoma"/>
        </w:rPr>
        <w:t>.</w:t>
      </w:r>
    </w:p>
    <w:p w14:paraId="7D3A8FC1" w14:textId="608E97D6" w:rsidR="00FE33C9" w:rsidRPr="00FE33C9" w:rsidRDefault="00FE33C9" w:rsidP="00FE33C9">
      <w:pPr>
        <w:spacing w:after="0"/>
        <w:rPr>
          <w:rFonts w:ascii="Tahoma" w:hAnsi="Tahoma" w:cs="Tahoma"/>
          <w:i/>
        </w:rPr>
      </w:pPr>
      <w:r w:rsidRPr="00FE33C9">
        <w:rPr>
          <w:rFonts w:ascii="Tahoma" w:hAnsi="Tahoma" w:cs="Tahoma"/>
          <w:b/>
          <w:i/>
          <w:u w:val="single"/>
        </w:rPr>
        <w:t>Basic Needs</w:t>
      </w:r>
      <w:r>
        <w:rPr>
          <w:rFonts w:ascii="Tahoma" w:hAnsi="Tahoma" w:cs="Tahoma"/>
          <w:b/>
          <w:i/>
          <w:u w:val="single"/>
        </w:rPr>
        <w:t>:</w:t>
      </w:r>
    </w:p>
    <w:p w14:paraId="6D4F9F75" w14:textId="77777777" w:rsidR="00FE33C9" w:rsidRPr="00FE33C9" w:rsidRDefault="00FE33C9" w:rsidP="00FE33C9">
      <w:pPr>
        <w:spacing w:before="120"/>
        <w:rPr>
          <w:rFonts w:ascii="Tahoma" w:hAnsi="Tahoma" w:cs="Tahoma"/>
        </w:rPr>
      </w:pPr>
      <w:r w:rsidRPr="00FE33C9">
        <w:rPr>
          <w:rFonts w:ascii="Tahoma" w:hAnsi="Tahoma" w:cs="Tahoma"/>
          <w:bCs/>
        </w:rPr>
        <w:t>T</w:t>
      </w:r>
      <w:r w:rsidR="00316DD0" w:rsidRPr="00FE33C9">
        <w:rPr>
          <w:rFonts w:ascii="Tahoma" w:hAnsi="Tahoma" w:cs="Tahoma"/>
        </w:rPr>
        <w:t>he Psychology Department recognizes that students are best positioned to succeed when basic needs - from sufficient food to safe housing to mental health care – are met. Resources, such as weekly groceries, daily meal vouchers, free public transportation passes, mental health counseling</w:t>
      </w:r>
      <w:r w:rsidRPr="00FE33C9">
        <w:rPr>
          <w:rFonts w:ascii="Tahoma" w:hAnsi="Tahoma" w:cs="Tahoma"/>
        </w:rPr>
        <w:t>, and more</w:t>
      </w:r>
      <w:r w:rsidR="00316DD0" w:rsidRPr="00FE33C9">
        <w:rPr>
          <w:rFonts w:ascii="Tahoma" w:hAnsi="Tahoma" w:cs="Tahoma"/>
        </w:rPr>
        <w:t xml:space="preserve"> - are available at the Wellness Center: </w:t>
      </w:r>
    </w:p>
    <w:p w14:paraId="5C414E73" w14:textId="605094A6" w:rsidR="00316DD0" w:rsidRPr="00FE33C9" w:rsidRDefault="00FE33C9" w:rsidP="00FE33C9">
      <w:pPr>
        <w:spacing w:before="120"/>
        <w:rPr>
          <w:rFonts w:ascii="Tahoma" w:hAnsi="Tahoma" w:cs="Tahoma"/>
        </w:rPr>
      </w:pPr>
      <w:hyperlink r:id="rId15" w:history="1">
        <w:r w:rsidRPr="00FE33C9">
          <w:rPr>
            <w:rStyle w:val="Hyperlink"/>
            <w:rFonts w:ascii="Tahoma" w:hAnsi="Tahoma" w:cs="Tahoma"/>
          </w:rPr>
          <w:t>https://www.brookdalecc.edu/mental-health-wellness-resources/wellness-center/</w:t>
        </w:r>
      </w:hyperlink>
      <w:r w:rsidR="00316DD0" w:rsidRPr="00FE33C9">
        <w:rPr>
          <w:rFonts w:ascii="Tahoma" w:hAnsi="Tahoma" w:cs="Tahoma"/>
          <w:u w:val="single"/>
        </w:rPr>
        <w:t> </w:t>
      </w:r>
    </w:p>
    <w:sectPr w:rsidR="00316DD0" w:rsidRPr="00FE33C9" w:rsidSect="00316DD0">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310F" w14:textId="77777777" w:rsidR="000E002A" w:rsidRDefault="000E002A" w:rsidP="003904A4">
      <w:pPr>
        <w:spacing w:after="0" w:line="240" w:lineRule="auto"/>
      </w:pPr>
      <w:r>
        <w:separator/>
      </w:r>
    </w:p>
  </w:endnote>
  <w:endnote w:type="continuationSeparator" w:id="0">
    <w:p w14:paraId="5EC010FE" w14:textId="77777777" w:rsidR="000E002A" w:rsidRDefault="000E002A" w:rsidP="0039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81597"/>
      <w:docPartObj>
        <w:docPartGallery w:val="Page Numbers (Bottom of Page)"/>
        <w:docPartUnique/>
      </w:docPartObj>
    </w:sdtPr>
    <w:sdtEndPr>
      <w:rPr>
        <w:rFonts w:ascii="Tahoma" w:hAnsi="Tahoma" w:cs="Tahoma"/>
        <w:noProof/>
        <w:sz w:val="24"/>
        <w:szCs w:val="24"/>
      </w:rPr>
    </w:sdtEndPr>
    <w:sdtContent>
      <w:p w14:paraId="15774BF6" w14:textId="23D252F3" w:rsidR="00316DD0" w:rsidRPr="00316DD0" w:rsidRDefault="00316DD0">
        <w:pPr>
          <w:pStyle w:val="Footer"/>
          <w:jc w:val="right"/>
          <w:rPr>
            <w:rFonts w:ascii="Tahoma" w:hAnsi="Tahoma" w:cs="Tahoma"/>
            <w:sz w:val="24"/>
            <w:szCs w:val="24"/>
          </w:rPr>
        </w:pPr>
        <w:r w:rsidRPr="00316DD0">
          <w:rPr>
            <w:rFonts w:ascii="Tahoma" w:hAnsi="Tahoma" w:cs="Tahoma"/>
            <w:sz w:val="24"/>
            <w:szCs w:val="24"/>
          </w:rPr>
          <w:fldChar w:fldCharType="begin"/>
        </w:r>
        <w:r w:rsidRPr="00316DD0">
          <w:rPr>
            <w:rFonts w:ascii="Tahoma" w:hAnsi="Tahoma" w:cs="Tahoma"/>
            <w:sz w:val="24"/>
            <w:szCs w:val="24"/>
          </w:rPr>
          <w:instrText xml:space="preserve"> PAGE   \* MERGEFORMAT </w:instrText>
        </w:r>
        <w:r w:rsidRPr="00316DD0">
          <w:rPr>
            <w:rFonts w:ascii="Tahoma" w:hAnsi="Tahoma" w:cs="Tahoma"/>
            <w:sz w:val="24"/>
            <w:szCs w:val="24"/>
          </w:rPr>
          <w:fldChar w:fldCharType="separate"/>
        </w:r>
        <w:r w:rsidRPr="00316DD0">
          <w:rPr>
            <w:rFonts w:ascii="Tahoma" w:hAnsi="Tahoma" w:cs="Tahoma"/>
            <w:noProof/>
            <w:sz w:val="24"/>
            <w:szCs w:val="24"/>
          </w:rPr>
          <w:t>2</w:t>
        </w:r>
        <w:r w:rsidRPr="00316DD0">
          <w:rPr>
            <w:rFonts w:ascii="Tahoma" w:hAnsi="Tahoma" w:cs="Tahoma"/>
            <w:noProof/>
            <w:sz w:val="24"/>
            <w:szCs w:val="24"/>
          </w:rPr>
          <w:fldChar w:fldCharType="end"/>
        </w:r>
      </w:p>
    </w:sdtContent>
  </w:sdt>
  <w:p w14:paraId="5AFD696A" w14:textId="77777777" w:rsidR="00316DD0" w:rsidRDefault="0031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3687" w14:textId="77777777" w:rsidR="000E002A" w:rsidRDefault="000E002A" w:rsidP="003904A4">
      <w:pPr>
        <w:spacing w:after="0" w:line="240" w:lineRule="auto"/>
      </w:pPr>
      <w:r>
        <w:separator/>
      </w:r>
    </w:p>
  </w:footnote>
  <w:footnote w:type="continuationSeparator" w:id="0">
    <w:p w14:paraId="20B857AA" w14:textId="77777777" w:rsidR="000E002A" w:rsidRDefault="000E002A" w:rsidP="00390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5F80" w14:textId="77777777" w:rsidR="003904A4" w:rsidRPr="00D37CA7" w:rsidRDefault="003904A4" w:rsidP="003904A4">
    <w:pPr>
      <w:pStyle w:val="Header"/>
      <w:jc w:val="center"/>
      <w:rPr>
        <w:rFonts w:ascii="Arial" w:hAnsi="Arial" w:cs="Arial"/>
        <w:b/>
        <w:sz w:val="28"/>
        <w:szCs w:val="28"/>
      </w:rPr>
    </w:pPr>
    <w:r w:rsidRPr="00D37CA7">
      <w:rPr>
        <w:rFonts w:ascii="Arial" w:hAnsi="Arial" w:cs="Arial"/>
        <w:b/>
        <w:sz w:val="28"/>
        <w:szCs w:val="28"/>
      </w:rPr>
      <w:t>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04E"/>
    <w:multiLevelType w:val="hybridMultilevel"/>
    <w:tmpl w:val="661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277C"/>
    <w:multiLevelType w:val="hybridMultilevel"/>
    <w:tmpl w:val="DB922952"/>
    <w:lvl w:ilvl="0" w:tplc="B8B0B398">
      <w:start w:val="1"/>
      <w:numFmt w:val="bullet"/>
      <w:lvlText w:val=""/>
      <w:lvlJc w:val="left"/>
      <w:pPr>
        <w:tabs>
          <w:tab w:val="num" w:pos="576"/>
        </w:tabs>
        <w:ind w:left="576" w:hanging="216"/>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B6F64"/>
    <w:multiLevelType w:val="hybridMultilevel"/>
    <w:tmpl w:val="5BE86822"/>
    <w:lvl w:ilvl="0" w:tplc="370AEE8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F46D4"/>
    <w:multiLevelType w:val="hybridMultilevel"/>
    <w:tmpl w:val="CC1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348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2A5890"/>
    <w:multiLevelType w:val="hybridMultilevel"/>
    <w:tmpl w:val="B07C0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A92F44"/>
    <w:multiLevelType w:val="hybridMultilevel"/>
    <w:tmpl w:val="27CC4A00"/>
    <w:lvl w:ilvl="0" w:tplc="DAC8A3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B7809"/>
    <w:multiLevelType w:val="hybridMultilevel"/>
    <w:tmpl w:val="678E0D1A"/>
    <w:lvl w:ilvl="0" w:tplc="DD46679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53CC8"/>
    <w:multiLevelType w:val="hybridMultilevel"/>
    <w:tmpl w:val="F0E2B3E6"/>
    <w:lvl w:ilvl="0" w:tplc="25A488A6">
      <w:numFmt w:val="bullet"/>
      <w:lvlText w:val=""/>
      <w:lvlJc w:val="left"/>
      <w:pPr>
        <w:ind w:left="1610" w:hanging="171"/>
      </w:pPr>
      <w:rPr>
        <w:rFonts w:ascii="Symbol" w:eastAsia="Symbol" w:hAnsi="Symbol" w:cs="Symbol" w:hint="default"/>
        <w:b w:val="0"/>
        <w:bCs w:val="0"/>
        <w:i w:val="0"/>
        <w:iCs w:val="0"/>
        <w:spacing w:val="0"/>
        <w:w w:val="100"/>
        <w:sz w:val="22"/>
        <w:szCs w:val="22"/>
        <w:lang w:val="en-US" w:eastAsia="en-US" w:bidi="ar-SA"/>
      </w:rPr>
    </w:lvl>
    <w:lvl w:ilvl="1" w:tplc="F29842AE">
      <w:numFmt w:val="bullet"/>
      <w:lvlText w:val="•"/>
      <w:lvlJc w:val="left"/>
      <w:pPr>
        <w:ind w:left="2610" w:hanging="171"/>
      </w:pPr>
      <w:rPr>
        <w:rFonts w:hint="default"/>
        <w:lang w:val="en-US" w:eastAsia="en-US" w:bidi="ar-SA"/>
      </w:rPr>
    </w:lvl>
    <w:lvl w:ilvl="2" w:tplc="5ABC47EE">
      <w:numFmt w:val="bullet"/>
      <w:lvlText w:val="•"/>
      <w:lvlJc w:val="left"/>
      <w:pPr>
        <w:ind w:left="3600" w:hanging="171"/>
      </w:pPr>
      <w:rPr>
        <w:rFonts w:hint="default"/>
        <w:lang w:val="en-US" w:eastAsia="en-US" w:bidi="ar-SA"/>
      </w:rPr>
    </w:lvl>
    <w:lvl w:ilvl="3" w:tplc="CBC02250">
      <w:numFmt w:val="bullet"/>
      <w:lvlText w:val="•"/>
      <w:lvlJc w:val="left"/>
      <w:pPr>
        <w:ind w:left="4590" w:hanging="171"/>
      </w:pPr>
      <w:rPr>
        <w:rFonts w:hint="default"/>
        <w:lang w:val="en-US" w:eastAsia="en-US" w:bidi="ar-SA"/>
      </w:rPr>
    </w:lvl>
    <w:lvl w:ilvl="4" w:tplc="AE825154">
      <w:numFmt w:val="bullet"/>
      <w:lvlText w:val="•"/>
      <w:lvlJc w:val="left"/>
      <w:pPr>
        <w:ind w:left="5580" w:hanging="171"/>
      </w:pPr>
      <w:rPr>
        <w:rFonts w:hint="default"/>
        <w:lang w:val="en-US" w:eastAsia="en-US" w:bidi="ar-SA"/>
      </w:rPr>
    </w:lvl>
    <w:lvl w:ilvl="5" w:tplc="6DCEE830">
      <w:numFmt w:val="bullet"/>
      <w:lvlText w:val="•"/>
      <w:lvlJc w:val="left"/>
      <w:pPr>
        <w:ind w:left="6570" w:hanging="171"/>
      </w:pPr>
      <w:rPr>
        <w:rFonts w:hint="default"/>
        <w:lang w:val="en-US" w:eastAsia="en-US" w:bidi="ar-SA"/>
      </w:rPr>
    </w:lvl>
    <w:lvl w:ilvl="6" w:tplc="1B3ADFEC">
      <w:numFmt w:val="bullet"/>
      <w:lvlText w:val="•"/>
      <w:lvlJc w:val="left"/>
      <w:pPr>
        <w:ind w:left="7560" w:hanging="171"/>
      </w:pPr>
      <w:rPr>
        <w:rFonts w:hint="default"/>
        <w:lang w:val="en-US" w:eastAsia="en-US" w:bidi="ar-SA"/>
      </w:rPr>
    </w:lvl>
    <w:lvl w:ilvl="7" w:tplc="E7BA5314">
      <w:numFmt w:val="bullet"/>
      <w:lvlText w:val="•"/>
      <w:lvlJc w:val="left"/>
      <w:pPr>
        <w:ind w:left="8550" w:hanging="171"/>
      </w:pPr>
      <w:rPr>
        <w:rFonts w:hint="default"/>
        <w:lang w:val="en-US" w:eastAsia="en-US" w:bidi="ar-SA"/>
      </w:rPr>
    </w:lvl>
    <w:lvl w:ilvl="8" w:tplc="7D4AE202">
      <w:numFmt w:val="bullet"/>
      <w:lvlText w:val="•"/>
      <w:lvlJc w:val="left"/>
      <w:pPr>
        <w:ind w:left="9540" w:hanging="171"/>
      </w:pPr>
      <w:rPr>
        <w:rFonts w:hint="default"/>
        <w:lang w:val="en-US" w:eastAsia="en-US" w:bidi="ar-SA"/>
      </w:rPr>
    </w:lvl>
  </w:abstractNum>
  <w:abstractNum w:abstractNumId="9" w15:restartNumberingAfterBreak="0">
    <w:nsid w:val="7A096E1F"/>
    <w:multiLevelType w:val="hybridMultilevel"/>
    <w:tmpl w:val="AF5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115796">
    <w:abstractNumId w:val="4"/>
  </w:num>
  <w:num w:numId="2" w16cid:durableId="1546604144">
    <w:abstractNumId w:val="1"/>
  </w:num>
  <w:num w:numId="3" w16cid:durableId="771973756">
    <w:abstractNumId w:val="5"/>
  </w:num>
  <w:num w:numId="4" w16cid:durableId="269967999">
    <w:abstractNumId w:val="2"/>
  </w:num>
  <w:num w:numId="5" w16cid:durableId="736972215">
    <w:abstractNumId w:val="0"/>
  </w:num>
  <w:num w:numId="6" w16cid:durableId="50665471">
    <w:abstractNumId w:val="6"/>
  </w:num>
  <w:num w:numId="7" w16cid:durableId="1159660532">
    <w:abstractNumId w:val="3"/>
  </w:num>
  <w:num w:numId="8" w16cid:durableId="488642210">
    <w:abstractNumId w:val="9"/>
  </w:num>
  <w:num w:numId="9" w16cid:durableId="2026706961">
    <w:abstractNumId w:val="7"/>
  </w:num>
  <w:num w:numId="10" w16cid:durableId="2001887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B0"/>
    <w:rsid w:val="000641AA"/>
    <w:rsid w:val="00065584"/>
    <w:rsid w:val="000873B0"/>
    <w:rsid w:val="000E002A"/>
    <w:rsid w:val="001066BF"/>
    <w:rsid w:val="00163DB8"/>
    <w:rsid w:val="001F1D73"/>
    <w:rsid w:val="00226FC3"/>
    <w:rsid w:val="00242D9B"/>
    <w:rsid w:val="002C0ACB"/>
    <w:rsid w:val="002D6F08"/>
    <w:rsid w:val="00316DD0"/>
    <w:rsid w:val="00324A5D"/>
    <w:rsid w:val="003615FF"/>
    <w:rsid w:val="003904A4"/>
    <w:rsid w:val="003C194B"/>
    <w:rsid w:val="003F321F"/>
    <w:rsid w:val="00450569"/>
    <w:rsid w:val="004C2E74"/>
    <w:rsid w:val="004F624D"/>
    <w:rsid w:val="00521DFE"/>
    <w:rsid w:val="005227E3"/>
    <w:rsid w:val="00554763"/>
    <w:rsid w:val="0056367F"/>
    <w:rsid w:val="0057724C"/>
    <w:rsid w:val="005F5311"/>
    <w:rsid w:val="006605E9"/>
    <w:rsid w:val="00684D2B"/>
    <w:rsid w:val="006F20DE"/>
    <w:rsid w:val="007575CF"/>
    <w:rsid w:val="007B5F01"/>
    <w:rsid w:val="007F71D5"/>
    <w:rsid w:val="00872871"/>
    <w:rsid w:val="008A2368"/>
    <w:rsid w:val="008A60BC"/>
    <w:rsid w:val="008B37FE"/>
    <w:rsid w:val="008D6E69"/>
    <w:rsid w:val="00924D29"/>
    <w:rsid w:val="009275BC"/>
    <w:rsid w:val="009659EE"/>
    <w:rsid w:val="009A544F"/>
    <w:rsid w:val="009E0D5E"/>
    <w:rsid w:val="009F46DA"/>
    <w:rsid w:val="00A3201A"/>
    <w:rsid w:val="00A74D99"/>
    <w:rsid w:val="00AC37C7"/>
    <w:rsid w:val="00AE145C"/>
    <w:rsid w:val="00B53614"/>
    <w:rsid w:val="00B70AEF"/>
    <w:rsid w:val="00BC73A1"/>
    <w:rsid w:val="00BE0CBD"/>
    <w:rsid w:val="00BF2F7A"/>
    <w:rsid w:val="00C02397"/>
    <w:rsid w:val="00C178BE"/>
    <w:rsid w:val="00C17C59"/>
    <w:rsid w:val="00C8774D"/>
    <w:rsid w:val="00CA5A9A"/>
    <w:rsid w:val="00CD0952"/>
    <w:rsid w:val="00D02B27"/>
    <w:rsid w:val="00D37CA7"/>
    <w:rsid w:val="00D862BF"/>
    <w:rsid w:val="00DC122A"/>
    <w:rsid w:val="00E053EB"/>
    <w:rsid w:val="00E059CF"/>
    <w:rsid w:val="00E66054"/>
    <w:rsid w:val="00E919AA"/>
    <w:rsid w:val="00EA23C3"/>
    <w:rsid w:val="00ED1A2D"/>
    <w:rsid w:val="00EE2F41"/>
    <w:rsid w:val="00F043E5"/>
    <w:rsid w:val="00F717DA"/>
    <w:rsid w:val="00F73DBE"/>
    <w:rsid w:val="00FE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49F3"/>
  <w15:chartTrackingRefBased/>
  <w15:docId w15:val="{16B606EA-ECA2-4F31-9837-6EEB288D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6DD0"/>
    <w:pPr>
      <w:widowControl w:val="0"/>
      <w:autoSpaceDE w:val="0"/>
      <w:autoSpaceDN w:val="0"/>
      <w:spacing w:after="0" w:line="240" w:lineRule="auto"/>
      <w:ind w:left="720"/>
      <w:outlineLvl w:val="0"/>
    </w:pPr>
    <w:rPr>
      <w:rFonts w:ascii="Tahoma" w:eastAsia="Tahoma" w:hAnsi="Tahoma" w:cs="Tahoma"/>
      <w:b/>
      <w:bCs/>
      <w:i/>
      <w:i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B0"/>
    <w:rPr>
      <w:rFonts w:ascii="Segoe UI" w:hAnsi="Segoe UI" w:cs="Segoe UI"/>
      <w:sz w:val="18"/>
      <w:szCs w:val="18"/>
    </w:rPr>
  </w:style>
  <w:style w:type="character" w:styleId="Hyperlink">
    <w:name w:val="Hyperlink"/>
    <w:rsid w:val="008A60BC"/>
    <w:rPr>
      <w:color w:val="0000FF"/>
      <w:u w:val="single"/>
    </w:rPr>
  </w:style>
  <w:style w:type="character" w:styleId="FollowedHyperlink">
    <w:name w:val="FollowedHyperlink"/>
    <w:basedOn w:val="DefaultParagraphFont"/>
    <w:uiPriority w:val="99"/>
    <w:semiHidden/>
    <w:unhideWhenUsed/>
    <w:rsid w:val="008A60BC"/>
    <w:rPr>
      <w:color w:val="954F72" w:themeColor="followedHyperlink"/>
      <w:u w:val="single"/>
    </w:rPr>
  </w:style>
  <w:style w:type="character" w:styleId="PlaceholderText">
    <w:name w:val="Placeholder Text"/>
    <w:basedOn w:val="DefaultParagraphFont"/>
    <w:uiPriority w:val="99"/>
    <w:semiHidden/>
    <w:rsid w:val="003904A4"/>
    <w:rPr>
      <w:color w:val="808080"/>
    </w:rPr>
  </w:style>
  <w:style w:type="paragraph" w:styleId="Header">
    <w:name w:val="header"/>
    <w:basedOn w:val="Normal"/>
    <w:link w:val="HeaderChar"/>
    <w:uiPriority w:val="99"/>
    <w:unhideWhenUsed/>
    <w:rsid w:val="0039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4A4"/>
  </w:style>
  <w:style w:type="paragraph" w:styleId="Footer">
    <w:name w:val="footer"/>
    <w:basedOn w:val="Normal"/>
    <w:link w:val="FooterChar"/>
    <w:uiPriority w:val="99"/>
    <w:unhideWhenUsed/>
    <w:rsid w:val="0039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4A4"/>
  </w:style>
  <w:style w:type="paragraph" w:styleId="NormalWeb">
    <w:name w:val="Normal (Web)"/>
    <w:basedOn w:val="Normal"/>
    <w:uiPriority w:val="99"/>
    <w:semiHidden/>
    <w:unhideWhenUsed/>
    <w:rsid w:val="00F04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F043E5"/>
  </w:style>
  <w:style w:type="character" w:customStyle="1" w:styleId="UnresolvedMention1">
    <w:name w:val="Unresolved Mention1"/>
    <w:basedOn w:val="DefaultParagraphFont"/>
    <w:uiPriority w:val="99"/>
    <w:semiHidden/>
    <w:unhideWhenUsed/>
    <w:rsid w:val="002C0ACB"/>
    <w:rPr>
      <w:color w:val="605E5C"/>
      <w:shd w:val="clear" w:color="auto" w:fill="E1DFDD"/>
    </w:rPr>
  </w:style>
  <w:style w:type="paragraph" w:styleId="ListParagraph">
    <w:name w:val="List Paragraph"/>
    <w:basedOn w:val="Normal"/>
    <w:uiPriority w:val="1"/>
    <w:qFormat/>
    <w:rsid w:val="00AE145C"/>
    <w:pPr>
      <w:ind w:left="720"/>
      <w:contextualSpacing/>
    </w:pPr>
  </w:style>
  <w:style w:type="character" w:customStyle="1" w:styleId="Heading1Char">
    <w:name w:val="Heading 1 Char"/>
    <w:basedOn w:val="DefaultParagraphFont"/>
    <w:link w:val="Heading1"/>
    <w:uiPriority w:val="9"/>
    <w:rsid w:val="00316DD0"/>
    <w:rPr>
      <w:rFonts w:ascii="Tahoma" w:eastAsia="Tahoma" w:hAnsi="Tahoma" w:cs="Tahoma"/>
      <w:b/>
      <w:bCs/>
      <w:i/>
      <w:iCs/>
      <w:sz w:val="23"/>
      <w:szCs w:val="23"/>
      <w:u w:val="single" w:color="000000"/>
    </w:rPr>
  </w:style>
  <w:style w:type="paragraph" w:styleId="BodyText">
    <w:name w:val="Body Text"/>
    <w:basedOn w:val="Normal"/>
    <w:link w:val="BodyTextChar"/>
    <w:uiPriority w:val="1"/>
    <w:qFormat/>
    <w:rsid w:val="00316DD0"/>
    <w:pPr>
      <w:widowControl w:val="0"/>
      <w:autoSpaceDE w:val="0"/>
      <w:autoSpaceDN w:val="0"/>
      <w:spacing w:after="0" w:line="240" w:lineRule="auto"/>
      <w:ind w:left="2160"/>
    </w:pPr>
    <w:rPr>
      <w:rFonts w:ascii="Tahoma" w:eastAsia="Tahoma" w:hAnsi="Tahoma" w:cs="Tahoma"/>
    </w:rPr>
  </w:style>
  <w:style w:type="character" w:customStyle="1" w:styleId="BodyTextChar">
    <w:name w:val="Body Text Char"/>
    <w:basedOn w:val="DefaultParagraphFont"/>
    <w:link w:val="BodyText"/>
    <w:uiPriority w:val="1"/>
    <w:rsid w:val="00316DD0"/>
    <w:rPr>
      <w:rFonts w:ascii="Tahoma" w:eastAsia="Tahoma" w:hAnsi="Tahoma" w:cs="Tahoma"/>
    </w:rPr>
  </w:style>
  <w:style w:type="character" w:styleId="UnresolvedMention">
    <w:name w:val="Unresolved Mention"/>
    <w:basedOn w:val="DefaultParagraphFont"/>
    <w:uiPriority w:val="99"/>
    <w:semiHidden/>
    <w:unhideWhenUsed/>
    <w:rsid w:val="00FE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ookdalecc.edu/vp-student-success/handboo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ookdalecc.edu/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ookdalecc.edu/vp-learning/academic-credit-hour-policy/" TargetMode="External"/><Relationship Id="rId5" Type="http://schemas.openxmlformats.org/officeDocument/2006/relationships/styles" Target="styles.xml"/><Relationship Id="rId15" Type="http://schemas.openxmlformats.org/officeDocument/2006/relationships/hyperlink" Target="https://www.brookdalecc.edu/mental-health-wellness-resources/wellness-center/" TargetMode="External"/><Relationship Id="rId10" Type="http://schemas.openxmlformats.org/officeDocument/2006/relationships/hyperlink" Target="https://www.bkstr.com/brookdaleccstore/shop/textbooks-and-course-material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brookdalec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8026B5B644076B084475B79E67FC1"/>
        <w:category>
          <w:name w:val="General"/>
          <w:gallery w:val="placeholder"/>
        </w:category>
        <w:types>
          <w:type w:val="bbPlcHdr"/>
        </w:types>
        <w:behaviors>
          <w:behavior w:val="content"/>
        </w:behaviors>
        <w:guid w:val="{1F7F4461-E579-4C52-A6F1-EB3F9002A460}"/>
      </w:docPartPr>
      <w:docPartBody>
        <w:p w:rsidR="001435DF" w:rsidRDefault="001E78C9" w:rsidP="001E78C9">
          <w:pPr>
            <w:pStyle w:val="17C8026B5B644076B084475B79E67FC124"/>
          </w:pPr>
          <w:r>
            <w:rPr>
              <w:rStyle w:val="PlaceholderText"/>
            </w:rPr>
            <w:t xml:space="preserve"> </w:t>
          </w:r>
        </w:p>
      </w:docPartBody>
    </w:docPart>
    <w:docPart>
      <w:docPartPr>
        <w:name w:val="19C464319E84454DB3B7B38AAB8668C1"/>
        <w:category>
          <w:name w:val="General"/>
          <w:gallery w:val="placeholder"/>
        </w:category>
        <w:types>
          <w:type w:val="bbPlcHdr"/>
        </w:types>
        <w:behaviors>
          <w:behavior w:val="content"/>
        </w:behaviors>
        <w:guid w:val="{6251FAAF-E9CC-48B6-BEC4-67B2EA821568}"/>
      </w:docPartPr>
      <w:docPartBody>
        <w:p w:rsidR="001435DF" w:rsidRDefault="001E78C9" w:rsidP="001E78C9">
          <w:pPr>
            <w:pStyle w:val="19C464319E84454DB3B7B38AAB8668C123"/>
          </w:pPr>
          <w:r>
            <w:rPr>
              <w:rStyle w:val="PlaceholderText"/>
            </w:rPr>
            <w:t xml:space="preserve"> </w:t>
          </w:r>
        </w:p>
      </w:docPartBody>
    </w:docPart>
    <w:docPart>
      <w:docPartPr>
        <w:name w:val="0F89BB9B93B04248B1117EDC1C100B91"/>
        <w:category>
          <w:name w:val="General"/>
          <w:gallery w:val="placeholder"/>
        </w:category>
        <w:types>
          <w:type w:val="bbPlcHdr"/>
        </w:types>
        <w:behaviors>
          <w:behavior w:val="content"/>
        </w:behaviors>
        <w:guid w:val="{8D5A212A-A55F-4834-B9F7-B6884F5D9776}"/>
      </w:docPartPr>
      <w:docPartBody>
        <w:p w:rsidR="001435DF" w:rsidRDefault="001E78C9" w:rsidP="001E78C9">
          <w:pPr>
            <w:pStyle w:val="0F89BB9B93B04248B1117EDC1C100B9122"/>
          </w:pPr>
          <w:r>
            <w:rPr>
              <w:rStyle w:val="PlaceholderText"/>
            </w:rPr>
            <w:t xml:space="preserve"> </w:t>
          </w:r>
        </w:p>
      </w:docPartBody>
    </w:docPart>
    <w:docPart>
      <w:docPartPr>
        <w:name w:val="9F1D35E0954C4EA991F1254F49FF1FEE"/>
        <w:category>
          <w:name w:val="General"/>
          <w:gallery w:val="placeholder"/>
        </w:category>
        <w:types>
          <w:type w:val="bbPlcHdr"/>
        </w:types>
        <w:behaviors>
          <w:behavior w:val="content"/>
        </w:behaviors>
        <w:guid w:val="{BA06CE34-46BE-4C82-8773-2E4A5F053201}"/>
      </w:docPartPr>
      <w:docPartBody>
        <w:p w:rsidR="001435DF" w:rsidRDefault="001E78C9" w:rsidP="001E78C9">
          <w:pPr>
            <w:pStyle w:val="9F1D35E0954C4EA991F1254F49FF1FEE22"/>
          </w:pPr>
          <w:r>
            <w:rPr>
              <w:rStyle w:val="PlaceholderText"/>
            </w:rPr>
            <w:t xml:space="preserve"> </w:t>
          </w:r>
        </w:p>
      </w:docPartBody>
    </w:docPart>
    <w:docPart>
      <w:docPartPr>
        <w:name w:val="F5FCF1A50E8148669E1F670E998B629D"/>
        <w:category>
          <w:name w:val="General"/>
          <w:gallery w:val="placeholder"/>
        </w:category>
        <w:types>
          <w:type w:val="bbPlcHdr"/>
        </w:types>
        <w:behaviors>
          <w:behavior w:val="content"/>
        </w:behaviors>
        <w:guid w:val="{C4D4B9D2-FD7C-4F3C-9DB2-B237A84EC118}"/>
      </w:docPartPr>
      <w:docPartBody>
        <w:p w:rsidR="00F02282" w:rsidRDefault="001E78C9" w:rsidP="001E78C9">
          <w:pPr>
            <w:pStyle w:val="F5FCF1A50E8148669E1F670E998B629D9"/>
          </w:pPr>
          <w:r>
            <w:rPr>
              <w:rStyle w:val="PlaceholderText"/>
            </w:rPr>
            <w:t xml:space="preserve"> </w:t>
          </w:r>
        </w:p>
      </w:docPartBody>
    </w:docPart>
    <w:docPart>
      <w:docPartPr>
        <w:name w:val="81887F93E6214CAE9115BD8C65901F1B"/>
        <w:category>
          <w:name w:val="General"/>
          <w:gallery w:val="placeholder"/>
        </w:category>
        <w:types>
          <w:type w:val="bbPlcHdr"/>
        </w:types>
        <w:behaviors>
          <w:behavior w:val="content"/>
        </w:behaviors>
        <w:guid w:val="{EC97899D-5013-4192-9D47-FAC332D11620}"/>
      </w:docPartPr>
      <w:docPartBody>
        <w:p w:rsidR="0031723B" w:rsidRDefault="001E78C9" w:rsidP="001E78C9">
          <w:pPr>
            <w:pStyle w:val="81887F93E6214CAE9115BD8C65901F1B1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EB8"/>
    <w:rsid w:val="001435DF"/>
    <w:rsid w:val="001E78C9"/>
    <w:rsid w:val="0031723B"/>
    <w:rsid w:val="005E35CC"/>
    <w:rsid w:val="0082559F"/>
    <w:rsid w:val="00860F23"/>
    <w:rsid w:val="008D6384"/>
    <w:rsid w:val="009E0D5E"/>
    <w:rsid w:val="00C77EB8"/>
    <w:rsid w:val="00CE24E9"/>
    <w:rsid w:val="00D6021A"/>
    <w:rsid w:val="00D82B31"/>
    <w:rsid w:val="00D8428A"/>
    <w:rsid w:val="00E0590D"/>
    <w:rsid w:val="00E24DED"/>
    <w:rsid w:val="00F02282"/>
    <w:rsid w:val="00FA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8C9"/>
    <w:rPr>
      <w:color w:val="808080"/>
    </w:rPr>
  </w:style>
  <w:style w:type="paragraph" w:customStyle="1" w:styleId="17C8026B5B644076B084475B79E67FC124">
    <w:name w:val="17C8026B5B644076B084475B79E67FC124"/>
    <w:rsid w:val="001E78C9"/>
    <w:rPr>
      <w:rFonts w:eastAsiaTheme="minorHAnsi"/>
    </w:rPr>
  </w:style>
  <w:style w:type="paragraph" w:customStyle="1" w:styleId="19C464319E84454DB3B7B38AAB8668C123">
    <w:name w:val="19C464319E84454DB3B7B38AAB8668C123"/>
    <w:rsid w:val="001E78C9"/>
    <w:rPr>
      <w:rFonts w:eastAsiaTheme="minorHAnsi"/>
    </w:rPr>
  </w:style>
  <w:style w:type="paragraph" w:customStyle="1" w:styleId="0F89BB9B93B04248B1117EDC1C100B9122">
    <w:name w:val="0F89BB9B93B04248B1117EDC1C100B9122"/>
    <w:rsid w:val="001E78C9"/>
    <w:rPr>
      <w:rFonts w:eastAsiaTheme="minorHAnsi"/>
    </w:rPr>
  </w:style>
  <w:style w:type="paragraph" w:customStyle="1" w:styleId="9F1D35E0954C4EA991F1254F49FF1FEE22">
    <w:name w:val="9F1D35E0954C4EA991F1254F49FF1FEE22"/>
    <w:rsid w:val="001E78C9"/>
    <w:rPr>
      <w:rFonts w:eastAsiaTheme="minorHAnsi"/>
    </w:rPr>
  </w:style>
  <w:style w:type="paragraph" w:customStyle="1" w:styleId="81887F93E6214CAE9115BD8C65901F1B13">
    <w:name w:val="81887F93E6214CAE9115BD8C65901F1B13"/>
    <w:rsid w:val="001E78C9"/>
    <w:rPr>
      <w:rFonts w:eastAsiaTheme="minorHAnsi"/>
    </w:rPr>
  </w:style>
  <w:style w:type="paragraph" w:customStyle="1" w:styleId="F5FCF1A50E8148669E1F670E998B629D9">
    <w:name w:val="F5FCF1A50E8148669E1F670E998B629D9"/>
    <w:rsid w:val="001E78C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9B502F41344887AB43CF847FCDCC" ma:contentTypeVersion="12" ma:contentTypeDescription="Create a new document." ma:contentTypeScope="" ma:versionID="06c80c2c02c7e597544c752e02c3efc1">
  <xsd:schema xmlns:xsd="http://www.w3.org/2001/XMLSchema" xmlns:xs="http://www.w3.org/2001/XMLSchema" xmlns:p="http://schemas.microsoft.com/office/2006/metadata/properties" xmlns:ns1="http://schemas.microsoft.com/sharepoint/v3" xmlns:ns3="daaf356e-0012-4c6b-9d68-81f500dbe463" xmlns:ns4="83621a4b-d82b-4b24-9e43-b43913a67f4c" targetNamespace="http://schemas.microsoft.com/office/2006/metadata/properties" ma:root="true" ma:fieldsID="23adf2155e5bd6bf26d7c3f6e805bf61" ns1:_="" ns3:_="" ns4:_="">
    <xsd:import namespace="http://schemas.microsoft.com/sharepoint/v3"/>
    <xsd:import namespace="daaf356e-0012-4c6b-9d68-81f500dbe463"/>
    <xsd:import namespace="83621a4b-d82b-4b24-9e43-b43913a67f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f356e-0012-4c6b-9d68-81f500dbe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21a4b-d82b-4b24-9e43-b43913a67f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2AE957-86B0-4E16-8B97-49A43D59F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f356e-0012-4c6b-9d68-81f500dbe463"/>
    <ds:schemaRef ds:uri="83621a4b-d82b-4b24-9e43-b43913a67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2A8A4-5BB1-40DC-A2DF-1A60301FA482}">
  <ds:schemaRefs>
    <ds:schemaRef ds:uri="http://schemas.microsoft.com/sharepoint/v3/contenttype/forms"/>
  </ds:schemaRefs>
</ds:datastoreItem>
</file>

<file path=customXml/itemProps3.xml><?xml version="1.0" encoding="utf-8"?>
<ds:datastoreItem xmlns:ds="http://schemas.openxmlformats.org/officeDocument/2006/customXml" ds:itemID="{AD0C743F-9A5A-4439-9EC3-D721A1441F1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Brookdale Community College</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Schuberth</dc:creator>
  <cp:keywords/>
  <dc:description/>
  <cp:lastModifiedBy>Sara Burrill</cp:lastModifiedBy>
  <cp:revision>3</cp:revision>
  <cp:lastPrinted>2017-07-25T20:26:00Z</cp:lastPrinted>
  <dcterms:created xsi:type="dcterms:W3CDTF">2025-10-17T07:09:00Z</dcterms:created>
  <dcterms:modified xsi:type="dcterms:W3CDTF">2025-10-18T06:56:00Z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0x010100A8EC9B502F41344887AB43CF847FCDCC</vt:lpwstr>
  </property>
</Properties>
</file>